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-443"/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4"/>
        <w:gridCol w:w="1470"/>
        <w:gridCol w:w="4417"/>
        <w:gridCol w:w="142"/>
      </w:tblGrid>
      <w:tr w:rsidR="00411B37" w:rsidTr="00F05C2B">
        <w:trPr>
          <w:gridAfter w:val="1"/>
          <w:wAfter w:w="142" w:type="dxa"/>
          <w:trHeight w:val="375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411B37" w:rsidRDefault="00411B37" w:rsidP="00F05C2B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КЫРГЫЗ РЕСПУБЛИКАСЫ</w:t>
            </w:r>
          </w:p>
          <w:p w:rsidR="00411B37" w:rsidRDefault="00411B37" w:rsidP="00F05C2B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ЖАЛАЛ-АБАД ОБЛУСУ</w:t>
            </w:r>
          </w:p>
          <w:p w:rsidR="00411B37" w:rsidRDefault="00411B37" w:rsidP="00F05C2B">
            <w:pPr>
              <w:pStyle w:val="a4"/>
              <w:contextualSpacing/>
              <w:jc w:val="center"/>
              <w:rPr>
                <w:b/>
                <w:caps/>
                <w:sz w:val="20"/>
                <w:szCs w:val="20"/>
              </w:rPr>
            </w:pPr>
          </w:p>
          <w:p w:rsidR="00411B37" w:rsidRDefault="00411B37" w:rsidP="00F05C2B">
            <w:pPr>
              <w:pStyle w:val="a4"/>
              <w:contextualSpacing/>
              <w:jc w:val="center"/>
              <w:rPr>
                <w:b/>
                <w:caps/>
                <w:sz w:val="21"/>
                <w:szCs w:val="21"/>
              </w:rPr>
            </w:pPr>
            <w:proofErr w:type="gramStart"/>
            <w:r>
              <w:rPr>
                <w:b/>
                <w:caps/>
                <w:sz w:val="21"/>
                <w:szCs w:val="21"/>
              </w:rPr>
              <w:t>Токтогул  району</w:t>
            </w:r>
            <w:proofErr w:type="gramEnd"/>
          </w:p>
          <w:p w:rsidR="00411B37" w:rsidRDefault="00411B37" w:rsidP="00F05C2B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aps/>
                <w:sz w:val="21"/>
                <w:szCs w:val="21"/>
              </w:rPr>
              <w:t>ҮЧ-ТЕРЕК АЙЫЛ АЙМАГЫНЫН</w:t>
            </w:r>
          </w:p>
          <w:p w:rsidR="00411B37" w:rsidRDefault="00411B37" w:rsidP="00F05C2B">
            <w:pPr>
              <w:pStyle w:val="a4"/>
              <w:contextualSpacing/>
              <w:jc w:val="center"/>
              <w:rPr>
                <w:b/>
                <w:caps/>
                <w:sz w:val="21"/>
                <w:szCs w:val="21"/>
              </w:rPr>
            </w:pPr>
            <w:r>
              <w:rPr>
                <w:b/>
                <w:caps/>
                <w:sz w:val="21"/>
                <w:szCs w:val="21"/>
              </w:rPr>
              <w:t>айылдык кеңеши</w:t>
            </w:r>
          </w:p>
          <w:p w:rsidR="00411B37" w:rsidRDefault="00411B37" w:rsidP="00F05C2B">
            <w:pPr>
              <w:pStyle w:val="a4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11B37" w:rsidRDefault="00411B37" w:rsidP="00F05C2B">
            <w:pPr>
              <w:pStyle w:val="a4"/>
              <w:contextualSpacing/>
              <w:rPr>
                <w:b/>
                <w:sz w:val="20"/>
                <w:szCs w:val="20"/>
                <w:lang w:val="ky-KG"/>
              </w:rPr>
            </w:pPr>
            <w:r>
              <w:rPr>
                <w:noProof/>
              </w:rPr>
              <w:drawing>
                <wp:inline distT="0" distB="0" distL="0" distR="0" wp14:anchorId="45E8A14A" wp14:editId="08807DFC">
                  <wp:extent cx="666750" cy="653415"/>
                  <wp:effectExtent l="0" t="0" r="0" b="0"/>
                  <wp:docPr id="4" name="Рисунок 28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1B37" w:rsidRDefault="00411B37" w:rsidP="00F05C2B">
            <w:pPr>
              <w:pStyle w:val="a4"/>
              <w:contextualSpacing/>
              <w:rPr>
                <w:b/>
                <w:sz w:val="20"/>
                <w:szCs w:val="20"/>
                <w:lang w:val="ky-KG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411B37" w:rsidRDefault="00411B37" w:rsidP="00F05C2B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КЫРГЫЗСКАЯ РЕСПУБЛИКА</w:t>
            </w:r>
          </w:p>
          <w:p w:rsidR="00411B37" w:rsidRDefault="00411B37" w:rsidP="00F05C2B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ЖАЛАЛ-АБАДСКАЯ ОБЛАСТЬ</w:t>
            </w:r>
          </w:p>
          <w:p w:rsidR="00411B37" w:rsidRDefault="00411B37" w:rsidP="00F05C2B">
            <w:pPr>
              <w:pStyle w:val="a4"/>
              <w:contextualSpacing/>
              <w:jc w:val="center"/>
              <w:rPr>
                <w:b/>
                <w:caps/>
                <w:sz w:val="20"/>
                <w:szCs w:val="20"/>
              </w:rPr>
            </w:pPr>
          </w:p>
          <w:p w:rsidR="00411B37" w:rsidRDefault="00411B37" w:rsidP="00F05C2B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caps/>
                <w:sz w:val="21"/>
                <w:szCs w:val="21"/>
              </w:rPr>
              <w:t>Токтогульск</w:t>
            </w:r>
            <w:r>
              <w:rPr>
                <w:b/>
                <w:caps/>
                <w:sz w:val="21"/>
                <w:szCs w:val="21"/>
                <w:lang w:val="kk-KZ"/>
              </w:rPr>
              <w:t xml:space="preserve">ий  </w:t>
            </w:r>
            <w:r>
              <w:rPr>
                <w:b/>
                <w:bCs/>
                <w:caps/>
                <w:sz w:val="21"/>
                <w:szCs w:val="21"/>
              </w:rPr>
              <w:t>район</w:t>
            </w:r>
            <w:proofErr w:type="gramEnd"/>
          </w:p>
          <w:p w:rsidR="00411B37" w:rsidRDefault="00411B37" w:rsidP="00F05C2B">
            <w:pPr>
              <w:pStyle w:val="a4"/>
              <w:contextualSpacing/>
              <w:jc w:val="center"/>
              <w:rPr>
                <w:b/>
                <w:caps/>
                <w:sz w:val="21"/>
                <w:szCs w:val="21"/>
              </w:rPr>
            </w:pPr>
            <w:r>
              <w:rPr>
                <w:b/>
                <w:caps/>
                <w:sz w:val="21"/>
                <w:szCs w:val="21"/>
              </w:rPr>
              <w:t>айылнЫЙ КеНеш</w:t>
            </w:r>
          </w:p>
          <w:p w:rsidR="00411B37" w:rsidRDefault="00411B37" w:rsidP="00F05C2B">
            <w:pPr>
              <w:pStyle w:val="a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1"/>
                <w:szCs w:val="21"/>
              </w:rPr>
              <w:t>Уч-ТЕРЕКСКОГО АЙЫЛНОГО АЙМАКА</w:t>
            </w:r>
          </w:p>
        </w:tc>
      </w:tr>
      <w:tr w:rsidR="00411B37" w:rsidTr="00F05C2B">
        <w:trPr>
          <w:trHeight w:val="16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1B37" w:rsidRPr="00646B35" w:rsidRDefault="00411B37" w:rsidP="00F05C2B">
            <w:pPr>
              <w:pStyle w:val="a4"/>
              <w:contextualSpacing/>
              <w:rPr>
                <w:b/>
                <w:sz w:val="21"/>
                <w:szCs w:val="21"/>
                <w:lang w:val="ky-K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6DE7D1" wp14:editId="47630A67">
                      <wp:simplePos x="0" y="0"/>
                      <wp:positionH relativeFrom="column">
                        <wp:posOffset>-251460</wp:posOffset>
                      </wp:positionH>
                      <wp:positionV relativeFrom="paragraph">
                        <wp:posOffset>276225</wp:posOffset>
                      </wp:positionV>
                      <wp:extent cx="6419850" cy="9525"/>
                      <wp:effectExtent l="19050" t="38100" r="38100" b="4762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19850" cy="952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0C921B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pt,21.75pt" to="485.7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" strokeweight="6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1B37" w:rsidRDefault="00411B37" w:rsidP="00F05C2B"/>
        </w:tc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11B37" w:rsidRPr="00646B35" w:rsidRDefault="00411B37" w:rsidP="00F05C2B">
            <w:pPr>
              <w:pStyle w:val="a4"/>
              <w:contextualSpacing/>
              <w:rPr>
                <w:rStyle w:val="a3"/>
                <w:b/>
                <w:color w:val="auto"/>
                <w:sz w:val="21"/>
                <w:szCs w:val="21"/>
                <w:u w:val="none"/>
              </w:rPr>
            </w:pPr>
          </w:p>
          <w:p w:rsidR="00411B37" w:rsidRDefault="00411B37" w:rsidP="00F05C2B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411B37" w:rsidRPr="00EA478F" w:rsidRDefault="00411B37" w:rsidP="00411B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   </w:t>
      </w:r>
      <w:r w:rsidRPr="00EA478F">
        <w:rPr>
          <w:rFonts w:ascii="Times New Roman" w:hAnsi="Times New Roman" w:cs="Times New Roman"/>
          <w:sz w:val="28"/>
          <w:szCs w:val="28"/>
          <w:lang w:val="kk-KZ"/>
        </w:rPr>
        <w:t xml:space="preserve">Кыргыз  Республикасы, Жалал-Абад  облусу, </w:t>
      </w:r>
    </w:p>
    <w:p w:rsidR="00411B37" w:rsidRPr="00EA478F" w:rsidRDefault="00411B37" w:rsidP="00411B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478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Pr="00EA478F">
        <w:rPr>
          <w:rFonts w:ascii="Times New Roman" w:hAnsi="Times New Roman" w:cs="Times New Roman"/>
          <w:sz w:val="28"/>
          <w:szCs w:val="28"/>
          <w:lang w:val="kk-KZ"/>
        </w:rPr>
        <w:t>Ток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тогул </w:t>
      </w:r>
      <w:r w:rsidRPr="00EA478F">
        <w:rPr>
          <w:rFonts w:ascii="Times New Roman" w:hAnsi="Times New Roman" w:cs="Times New Roman"/>
          <w:sz w:val="28"/>
          <w:szCs w:val="28"/>
          <w:lang w:val="kk-KZ"/>
        </w:rPr>
        <w:t>району,Үч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-Терек </w:t>
      </w:r>
      <w:r w:rsidRPr="00EA478F">
        <w:rPr>
          <w:rFonts w:ascii="Times New Roman" w:hAnsi="Times New Roman" w:cs="Times New Roman"/>
          <w:sz w:val="28"/>
          <w:szCs w:val="28"/>
          <w:lang w:val="kk-KZ"/>
        </w:rPr>
        <w:t xml:space="preserve">айылдык кеңешинин  </w:t>
      </w:r>
    </w:p>
    <w:p w:rsidR="00411B37" w:rsidRPr="00EA478F" w:rsidRDefault="00411B37" w:rsidP="00411B37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A478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Pr="00EA478F">
        <w:rPr>
          <w:rFonts w:ascii="Times New Roman" w:hAnsi="Times New Roman" w:cs="Times New Roman"/>
          <w:sz w:val="28"/>
          <w:szCs w:val="28"/>
          <w:lang w:val="kk-KZ"/>
        </w:rPr>
        <w:t>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Х  </w:t>
      </w:r>
      <w:r w:rsidRPr="00EA478F">
        <w:rPr>
          <w:rFonts w:ascii="Times New Roman" w:hAnsi="Times New Roman" w:cs="Times New Roman"/>
          <w:sz w:val="28"/>
          <w:szCs w:val="28"/>
          <w:lang w:val="kk-KZ"/>
        </w:rPr>
        <w:t>чакырылышын</w:t>
      </w:r>
      <w:r>
        <w:rPr>
          <w:rFonts w:ascii="Times New Roman" w:hAnsi="Times New Roman" w:cs="Times New Roman"/>
          <w:sz w:val="28"/>
          <w:szCs w:val="28"/>
          <w:lang w:val="kk-KZ"/>
        </w:rPr>
        <w:t>ын  кезексиз  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сессиясы                                        </w:t>
      </w:r>
    </w:p>
    <w:p w:rsidR="00411B37" w:rsidRDefault="00411B37" w:rsidP="00411B37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11B37" w:rsidRPr="001810DF" w:rsidRDefault="00411B37" w:rsidP="00411B3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411B37" w:rsidRDefault="00411B37" w:rsidP="00411B37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    </w:t>
      </w:r>
      <w:r w:rsidRPr="00D66AB2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 </w:t>
      </w:r>
    </w:p>
    <w:p w:rsidR="00411B37" w:rsidRPr="00911A17" w:rsidRDefault="00411B37" w:rsidP="00411B37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11B37" w:rsidRPr="001E7F6C" w:rsidRDefault="00411B37" w:rsidP="00411B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2024-жылдын 26-декабры </w:t>
      </w:r>
      <w:r w:rsidRPr="00EA478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EA478F">
        <w:rPr>
          <w:rFonts w:ascii="Times New Roman" w:hAnsi="Times New Roman" w:cs="Times New Roman"/>
          <w:sz w:val="28"/>
          <w:szCs w:val="28"/>
          <w:lang w:val="ky-KG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 10</w:t>
      </w:r>
      <w:r w:rsidRPr="00EA478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Pr="00EA478F">
        <w:rPr>
          <w:rFonts w:ascii="Times New Roman" w:hAnsi="Times New Roman" w:cs="Times New Roman"/>
          <w:sz w:val="28"/>
          <w:szCs w:val="28"/>
          <w:lang w:val="ky-KG"/>
        </w:rPr>
        <w:t>Үч-Терек айылы.</w:t>
      </w:r>
    </w:p>
    <w:p w:rsidR="00411B37" w:rsidRDefault="00411B37" w:rsidP="00411B37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kk-KZ"/>
        </w:rPr>
      </w:pPr>
    </w:p>
    <w:p w:rsidR="00411B37" w:rsidRPr="00411B37" w:rsidRDefault="00411B37" w:rsidP="00411B3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1B37">
        <w:rPr>
          <w:rFonts w:ascii="Times New Roman" w:hAnsi="Times New Roman" w:cs="Times New Roman"/>
          <w:b/>
          <w:sz w:val="28"/>
          <w:szCs w:val="28"/>
          <w:lang w:val="kk-KZ"/>
        </w:rPr>
        <w:t>Үч-Терек  айыл аймагына караштуу  Саргата айылынын Осмон –Ата участкасындагы суткалык жөнгө салуу бассейнин (БСР) Суу чарба  башкармалыгына өткөрүүгө макулдук берүү жөнүндө</w:t>
      </w:r>
    </w:p>
    <w:p w:rsidR="00411B37" w:rsidRPr="00B26255" w:rsidRDefault="00411B37" w:rsidP="00411B3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Кыргыз Респубикасынын  Министрлер кабинетинин 2023-жылдын 29-апрелиндеги «Суу чарба секторун натыйжалуу башкаруу жана өнүктүрүү жөнүндө» №207 токтомун аткарууга алуу боюнча Токтогул райондук мамлекеттик  администрациясында  өткөн жыйындын №1 протоколун негиздеп,</w:t>
      </w:r>
      <w:r w:rsidR="00A4375B" w:rsidRPr="00A437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375B">
        <w:rPr>
          <w:rFonts w:ascii="Times New Roman" w:hAnsi="Times New Roman" w:cs="Times New Roman"/>
          <w:sz w:val="28"/>
          <w:szCs w:val="28"/>
          <w:lang w:val="kk-KZ"/>
        </w:rPr>
        <w:t>Үч-Терек айыл аймагына караштуу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Саргата айылынын Осмон –Ата участкасындагы</w:t>
      </w:r>
      <w:r w:rsidR="00A4375B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375B">
        <w:rPr>
          <w:rFonts w:ascii="Times New Roman" w:hAnsi="Times New Roman" w:cs="Times New Roman"/>
          <w:sz w:val="28"/>
          <w:szCs w:val="28"/>
          <w:lang w:val="kk-KZ"/>
        </w:rPr>
        <w:t xml:space="preserve">балансалык баасы 18087703(он сегиз миллион сексен жети миң жети жүз үч) сомдук, суткалык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жөнгө салуу бассейнин (БСР)</w:t>
      </w:r>
      <w:r w:rsidR="00A437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AA1">
        <w:rPr>
          <w:rFonts w:ascii="Times New Roman" w:hAnsi="Times New Roman" w:cs="Times New Roman"/>
          <w:sz w:val="28"/>
          <w:szCs w:val="28"/>
          <w:lang w:val="kk-KZ"/>
        </w:rPr>
        <w:t xml:space="preserve">Үч-Терек айыл өкмөтүнүн балансынан Токтогул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Суу чарба  башкармалыгынын балансына  өткөрүүгө</w:t>
      </w:r>
      <w:r w:rsidRPr="00AC31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макулдук берүү  жөнүндөгү Үч-Терек айыл өкмөтүнүн башчысы Р.Омуркановдун 2024-жылдын </w:t>
      </w:r>
      <w:r w:rsidR="00291AA1">
        <w:rPr>
          <w:rFonts w:ascii="Times New Roman" w:hAnsi="Times New Roman" w:cs="Times New Roman"/>
          <w:sz w:val="28"/>
          <w:szCs w:val="28"/>
          <w:lang w:val="kk-KZ"/>
        </w:rPr>
        <w:t>17-декабрындагы № 297  сандуу сунушун  талкуулап,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Үч-Терек айылдык кеңешинин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A478F">
        <w:rPr>
          <w:rFonts w:ascii="Times New Roman" w:hAnsi="Times New Roman" w:cs="Times New Roman"/>
          <w:sz w:val="28"/>
          <w:szCs w:val="28"/>
          <w:lang w:val="kk-KZ"/>
        </w:rPr>
        <w:t>I</w:t>
      </w:r>
      <w:r>
        <w:rPr>
          <w:rFonts w:ascii="Times New Roman" w:hAnsi="Times New Roman" w:cs="Times New Roman"/>
          <w:sz w:val="28"/>
          <w:szCs w:val="28"/>
          <w:lang w:val="kk-KZ"/>
        </w:rPr>
        <w:t>Х чакырылы</w:t>
      </w:r>
      <w:r w:rsidRPr="00EA478F">
        <w:rPr>
          <w:rFonts w:ascii="Times New Roman" w:hAnsi="Times New Roman" w:cs="Times New Roman"/>
          <w:sz w:val="28"/>
          <w:szCs w:val="28"/>
          <w:lang w:val="kk-KZ"/>
        </w:rPr>
        <w:t>шын</w:t>
      </w:r>
      <w:r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Pr="00794F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кезексиз  I</w:t>
      </w:r>
      <w:r w:rsidRPr="00411B37">
        <w:rPr>
          <w:rFonts w:ascii="Times New Roman" w:hAnsi="Times New Roman" w:cs="Times New Roman"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сессиясы  </w:t>
      </w:r>
      <w:r w:rsidRPr="00B2625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26255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  <w:r w:rsidRPr="00B26255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11B37" w:rsidRDefault="00411B37" w:rsidP="00411B37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1.</w:t>
      </w:r>
      <w:r w:rsidRPr="00411B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145C">
        <w:rPr>
          <w:rFonts w:ascii="Times New Roman" w:hAnsi="Times New Roman" w:cs="Times New Roman"/>
          <w:sz w:val="28"/>
          <w:szCs w:val="28"/>
          <w:lang w:val="kk-KZ"/>
        </w:rPr>
        <w:t xml:space="preserve">Үч-Терек  айыл аймагына караштуу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Саргата ай</w:t>
      </w:r>
      <w:r w:rsidR="00291AA1">
        <w:rPr>
          <w:rFonts w:ascii="Times New Roman" w:hAnsi="Times New Roman" w:cs="Times New Roman"/>
          <w:sz w:val="28"/>
          <w:szCs w:val="28"/>
          <w:lang w:val="kk-KZ"/>
        </w:rPr>
        <w:t xml:space="preserve">ылынын Осмон –Ата участкасында жайгашкан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AA1">
        <w:rPr>
          <w:rFonts w:ascii="Times New Roman" w:hAnsi="Times New Roman" w:cs="Times New Roman"/>
          <w:sz w:val="28"/>
          <w:szCs w:val="28"/>
          <w:lang w:val="kk-KZ"/>
        </w:rPr>
        <w:t>Үч-Терек айыл өкмөтүнүн  балансындагы</w:t>
      </w:r>
      <w:r w:rsidR="00A4375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91A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375B">
        <w:rPr>
          <w:rFonts w:ascii="Times New Roman" w:hAnsi="Times New Roman" w:cs="Times New Roman"/>
          <w:sz w:val="28"/>
          <w:szCs w:val="28"/>
          <w:lang w:val="kk-KZ"/>
        </w:rPr>
        <w:t xml:space="preserve">балансалык баасы 18087703(он сегиз миллион сексен жети миң жети жүз үч) сомдук,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суткалык жөнгө салуу бассейнин (БСР) Токтогул райондук </w:t>
      </w:r>
      <w:r w:rsidRPr="0020145C">
        <w:rPr>
          <w:rFonts w:ascii="Times New Roman" w:hAnsi="Times New Roman" w:cs="Times New Roman"/>
          <w:sz w:val="28"/>
          <w:szCs w:val="28"/>
          <w:lang w:val="kk-KZ"/>
        </w:rPr>
        <w:t>Суу чарба  башкармалыгынын балансына  өткөрүүгө макулдук берилсин.</w:t>
      </w:r>
    </w:p>
    <w:p w:rsidR="00411B37" w:rsidRPr="0020145C" w:rsidRDefault="00411B37" w:rsidP="00411B37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2.</w:t>
      </w:r>
      <w:r w:rsidRPr="00DC6A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Саргата айылынын Осмон –Ата участкасындагы суткалык жөнгө салуу бассейнин (БСР)</w:t>
      </w:r>
      <w:r w:rsidRPr="005B18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Токтогул райондук </w:t>
      </w:r>
      <w:r w:rsidRPr="0020145C">
        <w:rPr>
          <w:rFonts w:ascii="Times New Roman" w:hAnsi="Times New Roman" w:cs="Times New Roman"/>
          <w:sz w:val="28"/>
          <w:szCs w:val="28"/>
          <w:lang w:val="kk-KZ"/>
        </w:rPr>
        <w:t>Суу чарба  башк</w:t>
      </w:r>
      <w:r>
        <w:rPr>
          <w:rFonts w:ascii="Times New Roman" w:hAnsi="Times New Roman" w:cs="Times New Roman"/>
          <w:sz w:val="28"/>
          <w:szCs w:val="28"/>
          <w:lang w:val="kk-KZ"/>
        </w:rPr>
        <w:t>армалыгынын балан</w:t>
      </w:r>
      <w:r w:rsidR="00291AA1">
        <w:rPr>
          <w:rFonts w:ascii="Times New Roman" w:hAnsi="Times New Roman" w:cs="Times New Roman"/>
          <w:sz w:val="28"/>
          <w:szCs w:val="28"/>
          <w:lang w:val="kk-KZ"/>
        </w:rPr>
        <w:t xml:space="preserve">сына  өткөрүү боюнча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AA1">
        <w:rPr>
          <w:rFonts w:ascii="Times New Roman" w:hAnsi="Times New Roman" w:cs="Times New Roman"/>
          <w:sz w:val="28"/>
          <w:szCs w:val="28"/>
          <w:lang w:val="kk-KZ"/>
        </w:rPr>
        <w:t xml:space="preserve">чараларды көрүү жагы айыл өкмөт башчысы Р.Омуркановго жана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AA1">
        <w:rPr>
          <w:rFonts w:ascii="Times New Roman" w:hAnsi="Times New Roman" w:cs="Times New Roman"/>
          <w:sz w:val="28"/>
          <w:szCs w:val="28"/>
          <w:lang w:val="kk-KZ"/>
        </w:rPr>
        <w:t xml:space="preserve">тиешелүү иш кагаздарын даярдоо жагы  </w:t>
      </w:r>
      <w:r>
        <w:rPr>
          <w:rFonts w:ascii="Times New Roman" w:hAnsi="Times New Roman" w:cs="Times New Roman"/>
          <w:sz w:val="28"/>
          <w:szCs w:val="28"/>
          <w:lang w:val="kk-KZ"/>
        </w:rPr>
        <w:t>айыл өкмөттүн жер маселелери боюнча башкы адиси М.Келгенбаевке милдеттендирилсин.</w:t>
      </w:r>
    </w:p>
    <w:p w:rsidR="00411B37" w:rsidRPr="0020145C" w:rsidRDefault="00291AA1" w:rsidP="00411B37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val="kk-KZ"/>
        </w:rPr>
        <w:lastRenderedPageBreak/>
        <w:t xml:space="preserve">        </w:t>
      </w:r>
    </w:p>
    <w:p w:rsidR="00411B37" w:rsidRDefault="00291AA1" w:rsidP="00411B37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val="kk-KZ"/>
        </w:rPr>
        <w:t>3</w:t>
      </w:r>
      <w:r w:rsidR="00411B37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val="kk-KZ"/>
        </w:rPr>
        <w:t>.</w:t>
      </w:r>
      <w:r w:rsidR="00411B37" w:rsidRPr="000970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1B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1B37" w:rsidRPr="00C04F4E">
        <w:rPr>
          <w:rFonts w:ascii="Times New Roman" w:hAnsi="Times New Roman" w:cs="Times New Roman"/>
          <w:sz w:val="28"/>
          <w:szCs w:val="28"/>
          <w:lang w:val="kk-KZ"/>
        </w:rPr>
        <w:t xml:space="preserve">Бул токтомдун аткарылышын көзөмөлдөө жагы </w:t>
      </w:r>
      <w:r w:rsidR="00411B37" w:rsidRPr="00C04F4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val="kk-KZ"/>
        </w:rPr>
        <w:t>бюджет, экономика, муниципалдык менчик, айыл чарбасы, инвестиция, ишкердик иш жана тыш</w:t>
      </w:r>
      <w:r w:rsidR="00411B37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val="kk-KZ"/>
        </w:rPr>
        <w:t>кы экономикалык байланыш боюнча туруктуу комиссиясына тапшырылсын.</w:t>
      </w:r>
    </w:p>
    <w:p w:rsidR="00411B37" w:rsidRDefault="00411B37" w:rsidP="00411B37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val="kk-KZ"/>
        </w:rPr>
      </w:pPr>
    </w:p>
    <w:p w:rsidR="00411B37" w:rsidRDefault="00411B37" w:rsidP="00411B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A7F8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</w:t>
      </w:r>
      <w:r w:rsidR="00291AA1"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9C7E26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BA7F89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BA7F89">
        <w:rPr>
          <w:rFonts w:ascii="Times New Roman" w:hAnsi="Times New Roman" w:cs="Times New Roman"/>
          <w:sz w:val="28"/>
          <w:szCs w:val="28"/>
          <w:lang w:val="kk-KZ"/>
        </w:rPr>
        <w:t>Бул токтомду мыйзамда каралган тартипте каттоого алуу жана Үч-Терек айылдык кеңешинин веб сайтына жайгаштыруу жагы, айылдык кеңештин жооптуу катчысы Ч.Үметалиевага милдеттендирилсин</w:t>
      </w:r>
      <w:r w:rsidRPr="00BA7F89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411B37" w:rsidRPr="00BA7F89" w:rsidRDefault="00411B37" w:rsidP="00411B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11B37" w:rsidRPr="000D503C" w:rsidRDefault="00291AA1" w:rsidP="00411B37">
      <w:pPr>
        <w:spacing w:line="240" w:lineRule="auto"/>
        <w:ind w:left="742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val="kk-KZ"/>
        </w:rPr>
        <w:t xml:space="preserve"> 5</w:t>
      </w:r>
      <w:r w:rsidR="00411B37" w:rsidRPr="000D503C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val="kk-KZ"/>
        </w:rPr>
        <w:t>.</w:t>
      </w:r>
      <w:r w:rsidR="00411B37" w:rsidRPr="000D503C">
        <w:rPr>
          <w:rFonts w:ascii="Times New Roman" w:hAnsi="Times New Roman" w:cs="Times New Roman"/>
          <w:sz w:val="28"/>
          <w:szCs w:val="28"/>
          <w:lang w:val="ky-KG"/>
        </w:rPr>
        <w:t xml:space="preserve"> Токтом мамлекеттик тилде гана кабыл алынды.</w:t>
      </w:r>
    </w:p>
    <w:p w:rsidR="00411B37" w:rsidRDefault="00411B37" w:rsidP="00411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11B37" w:rsidRDefault="00411B37" w:rsidP="00411B3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11B37" w:rsidRDefault="00411B37" w:rsidP="00411B3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Үч-Терек айылдык кеңешинин төрагасы:                              </w:t>
      </w:r>
      <w:r w:rsidR="00A437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Г. Маленов                                                                                  </w:t>
      </w:r>
    </w:p>
    <w:p w:rsidR="00411B37" w:rsidRDefault="00411B37" w:rsidP="00411B3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1B37" w:rsidRDefault="00411B37" w:rsidP="00411B3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1B37" w:rsidRDefault="00411B37" w:rsidP="00411B3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5D0F" w:rsidRDefault="00785D0F" w:rsidP="00411B37">
      <w:pPr>
        <w:rPr>
          <w:rFonts w:ascii="Times New Roman" w:hAnsi="Times New Roman" w:cs="Times New Roman"/>
          <w:sz w:val="27"/>
          <w:szCs w:val="27"/>
          <w:lang w:val="kk-KZ"/>
        </w:rPr>
      </w:pPr>
      <w:bookmarkStart w:id="0" w:name="_GoBack"/>
      <w:bookmarkEnd w:id="0"/>
    </w:p>
    <w:p w:rsidR="00785D0F" w:rsidRDefault="00785D0F" w:rsidP="00411B37">
      <w:pPr>
        <w:rPr>
          <w:lang w:val="kk-KZ"/>
        </w:rPr>
      </w:pPr>
    </w:p>
    <w:p w:rsidR="00411B37" w:rsidRDefault="00411B37" w:rsidP="00411B37">
      <w:pPr>
        <w:rPr>
          <w:lang w:val="kk-KZ"/>
        </w:rPr>
      </w:pPr>
    </w:p>
    <w:p w:rsidR="00F6747E" w:rsidRPr="00411B37" w:rsidRDefault="00F6747E">
      <w:pPr>
        <w:rPr>
          <w:lang w:val="kk-KZ"/>
        </w:rPr>
      </w:pPr>
    </w:p>
    <w:sectPr w:rsidR="00F6747E" w:rsidRPr="00411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49"/>
    <w:rsid w:val="00104233"/>
    <w:rsid w:val="00291AA1"/>
    <w:rsid w:val="002C6EE8"/>
    <w:rsid w:val="00411B37"/>
    <w:rsid w:val="00785D0F"/>
    <w:rsid w:val="007A05A8"/>
    <w:rsid w:val="008136A3"/>
    <w:rsid w:val="00924749"/>
    <w:rsid w:val="00A4375B"/>
    <w:rsid w:val="00B47B1F"/>
    <w:rsid w:val="00F6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97828-E56E-42A4-B4D0-52C5C769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B37"/>
    <w:pPr>
      <w:spacing w:after="12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B37"/>
    <w:rPr>
      <w:color w:val="0563C1" w:themeColor="hyperlink"/>
      <w:u w:val="single"/>
    </w:rPr>
  </w:style>
  <w:style w:type="paragraph" w:styleId="a4">
    <w:name w:val="Normal (Web)"/>
    <w:aliases w:val="Обычный (Web)1,Обычный (Web)"/>
    <w:basedOn w:val="a"/>
    <w:uiPriority w:val="99"/>
    <w:qFormat/>
    <w:rsid w:val="00411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11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2025-01-08T10:41:00Z</dcterms:created>
  <dcterms:modified xsi:type="dcterms:W3CDTF">2025-02-10T04:43:00Z</dcterms:modified>
</cp:coreProperties>
</file>