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75" w:rsidRDefault="009D0F75" w:rsidP="009D0F75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bookmarkStart w:id="0" w:name="_GoBack"/>
      <w:r w:rsidRPr="009039C4"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айылдык кеңешинин чакырылышынын кезектеги </w:t>
      </w:r>
      <w:r w:rsidRPr="009039C4">
        <w:rPr>
          <w:rFonts w:ascii="Times New Roman" w:hAnsi="Times New Roman" w:cs="Times New Roman"/>
          <w:sz w:val="24"/>
          <w:szCs w:val="24"/>
          <w:lang w:val="ky-KG"/>
        </w:rPr>
        <w:t xml:space="preserve">XIII </w:t>
      </w:r>
      <w:r w:rsidRPr="009039C4">
        <w:rPr>
          <w:rFonts w:ascii="Times New Roman" w:hAnsi="Times New Roman" w:cs="Times New Roman"/>
          <w:sz w:val="24"/>
          <w:szCs w:val="24"/>
          <w:lang w:val="kk-KZ"/>
        </w:rPr>
        <w:t xml:space="preserve">сессиясы </w:t>
      </w:r>
    </w:p>
    <w:p w:rsidR="009D0F75" w:rsidRPr="009039C4" w:rsidRDefault="009D0F75" w:rsidP="009D0F75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9D0F75" w:rsidTr="00FF4E0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FD9156" wp14:editId="34BD6BCE">
                  <wp:extent cx="740410" cy="653415"/>
                  <wp:effectExtent l="0" t="0" r="2540" b="0"/>
                  <wp:docPr id="126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D9653" wp14:editId="0CDCDBDA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24" name="Прямая соединительная линия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79737" id="Прямая соединительная линия 12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BgP3V6/wEAAJ4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Pr="005E1E74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3A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E1E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</w:t>
      </w:r>
      <w:r w:rsidRPr="005E1E7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</w:t>
      </w:r>
    </w:p>
    <w:p w:rsidR="009D0F75" w:rsidRDefault="009D0F75" w:rsidP="009D0F7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D0F75" w:rsidRDefault="009D0F75" w:rsidP="009D0F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BB395F">
        <w:rPr>
          <w:rFonts w:ascii="Times New Roman" w:hAnsi="Times New Roman" w:cs="Times New Roman"/>
          <w:sz w:val="24"/>
          <w:szCs w:val="24"/>
          <w:lang w:val="kk-KZ"/>
        </w:rPr>
        <w:t xml:space="preserve">2025-жылдын 18-декабры   </w:t>
      </w:r>
      <w:r w:rsidRPr="00BB395F">
        <w:rPr>
          <w:rFonts w:ascii="Times New Roman" w:hAnsi="Times New Roman" w:cs="Times New Roman"/>
          <w:bCs/>
          <w:sz w:val="24"/>
          <w:szCs w:val="24"/>
          <w:lang w:val="kk-KZ"/>
        </w:rPr>
        <w:t>№74</w:t>
      </w:r>
      <w:r w:rsidRPr="00BB395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B395F">
        <w:rPr>
          <w:rFonts w:ascii="Times New Roman" w:hAnsi="Times New Roman" w:cs="Times New Roman"/>
          <w:sz w:val="24"/>
          <w:szCs w:val="24"/>
          <w:lang w:val="kk-KZ"/>
        </w:rPr>
        <w:t>Үч-Терек айылы</w:t>
      </w:r>
    </w:p>
    <w:p w:rsidR="009D0F75" w:rsidRPr="00064E49" w:rsidRDefault="009D0F75" w:rsidP="009D0F75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7D9">
        <w:rPr>
          <w:rFonts w:ascii="Times New Roman" w:hAnsi="Times New Roman" w:cs="Times New Roman"/>
          <w:b/>
          <w:sz w:val="24"/>
          <w:szCs w:val="24"/>
          <w:lang w:val="ky-KG"/>
        </w:rPr>
        <w:t>Үч-Терек  айыл  өкмөтүнүн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жергиликтүү бюджетинин </w:t>
      </w:r>
      <w:r w:rsidRPr="006737D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Аппарат  бөлүмү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нүн 2111 беренесинен  Аппарат бөлүмүнүн башка беренелерине жана балдар бакчасы бөлүмүнүн 2222 беренесине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737D9">
        <w:rPr>
          <w:rFonts w:ascii="Times New Roman" w:hAnsi="Times New Roman" w:cs="Times New Roman"/>
          <w:b/>
          <w:sz w:val="24"/>
          <w:szCs w:val="24"/>
          <w:lang w:val="ky-KG"/>
        </w:rPr>
        <w:t>акча каражатын жылдыруу   жөнүндө</w:t>
      </w:r>
    </w:p>
    <w:p w:rsidR="009D0F75" w:rsidRPr="006E63E7" w:rsidRDefault="009D0F75" w:rsidP="009D0F75">
      <w:pPr>
        <w:spacing w:after="0" w:line="259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F17413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 w:rsidRPr="00497885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End"/>
      <w:r w:rsidRPr="00497885">
        <w:rPr>
          <w:rFonts w:ascii="Times New Roman" w:hAnsi="Times New Roman" w:cs="Times New Roman"/>
          <w:sz w:val="24"/>
          <w:szCs w:val="24"/>
          <w:lang w:val="kk-KZ"/>
        </w:rPr>
        <w:t>ч-Терек айыл өкмөтүнүн  жергиликтүү бюджетинин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Аппарат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бөлүмүнүн 2111 беренесиндеги үнөмдөлгөн каражаттын эсебинен,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“Үч-Терек таза суу” муниципалдык ишканасынын жумушчуларынын эмгек акысына 222,5 сом, Такталык айылындагы мектеп окуучуларын ташыган автобустун кышкы дөңгөлөгүнө 30,0сом жана айдоочусунун эмгек акысына 48,0сом,Үч-Терек айылына эки даана зыяндуу заттарды көмүүчү жай куруу үчүн 78,4 сом, Кызыл-Ураан айылынын Кочкор-Ата участкасына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шагыл төшөөгө 50,0сом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жалпы  “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Аппарат</w:t>
      </w:r>
      <w:r>
        <w:rPr>
          <w:rFonts w:ascii="Times New Roman" w:hAnsi="Times New Roman" w:cs="Times New Roman"/>
          <w:sz w:val="24"/>
          <w:szCs w:val="24"/>
          <w:lang w:val="ky-KG"/>
        </w:rPr>
        <w:t>” бөлүмүнүн 2231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беренесине 428,9 сом</w:t>
      </w:r>
      <w:r w:rsidRPr="00A40DF7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Аппарат бөлүмүнүн 2211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беренесине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30,0 сом,</w:t>
      </w:r>
      <w:r w:rsidRPr="00A40DF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2215 беренесине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247,7 сом, Аппараттын 2212 беренесине 22,3 сом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“Чабалекей” балдар бакчасына электр жабдууларын сатып берүү, “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Дилдеайым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апа”  балдар бакчасына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очоккана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куруу үчүн,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Балдар бакчасы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 бөлүмүнүн 2222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беренесине  75,9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каражатын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Орто мектептер бөлүмүнүн 2224 беренесинен үнөмдөлгөн каражаттан аппарат бөлүмүнүн 3112 беренесине 130,0 сом,  </w:t>
      </w:r>
      <w:r w:rsidRPr="00392DDD">
        <w:rPr>
          <w:rFonts w:ascii="Times New Roman" w:hAnsi="Times New Roman" w:cs="Times New Roman"/>
          <w:sz w:val="24"/>
          <w:szCs w:val="24"/>
          <w:lang w:val="ky-KG"/>
        </w:rPr>
        <w:t>жалпы баардыгы 934,8 сом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акча каражатын жылдырууга макулдук берүү  жөнүндөгү  </w:t>
      </w:r>
      <w:proofErr w:type="spellStart"/>
      <w:r w:rsidRPr="00497885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End"/>
      <w:r w:rsidRPr="00497885">
        <w:rPr>
          <w:rFonts w:ascii="Times New Roman" w:hAnsi="Times New Roman" w:cs="Times New Roman"/>
          <w:sz w:val="24"/>
          <w:szCs w:val="24"/>
          <w:lang w:val="kk-KZ"/>
        </w:rPr>
        <w:t xml:space="preserve">ч-Терек айыл өкмөтүнүн  ФЭБ башчысы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Л.Жунусованын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 </w:t>
      </w:r>
      <w:r w:rsidRPr="00497885">
        <w:rPr>
          <w:rFonts w:ascii="Times New Roman" w:hAnsi="Times New Roman" w:cs="Times New Roman"/>
          <w:sz w:val="24"/>
          <w:szCs w:val="24"/>
          <w:lang w:val="kk-KZ"/>
        </w:rPr>
        <w:t xml:space="preserve">угуп жана талкуулап, Үч-Терек айылдык кеңешинин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IX чакырылышынын кезектеги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 XIII сессиясы </w:t>
      </w:r>
      <w:r w:rsidRPr="00F1741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 w:rsidRPr="00F174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392DDD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1. </w:t>
      </w:r>
      <w:proofErr w:type="spellStart"/>
      <w:r w:rsidRPr="00497885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End"/>
      <w:r w:rsidRPr="00497885">
        <w:rPr>
          <w:rFonts w:ascii="Times New Roman" w:hAnsi="Times New Roman" w:cs="Times New Roman"/>
          <w:sz w:val="24"/>
          <w:szCs w:val="24"/>
          <w:lang w:val="kk-KZ"/>
        </w:rPr>
        <w:t xml:space="preserve">ч-Терек айыл өкмөтүнүн  жергиликтүү бюджетинин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Аппарат бөлүмүнүн 2111 беренесиндеги үнөмдөлгөн каражаттын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эсебинен,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Аппарат</w:t>
      </w:r>
      <w:r>
        <w:rPr>
          <w:rFonts w:ascii="Times New Roman" w:hAnsi="Times New Roman" w:cs="Times New Roman"/>
          <w:sz w:val="24"/>
          <w:szCs w:val="24"/>
          <w:lang w:val="ky-KG"/>
        </w:rPr>
        <w:t>” бөлүмүнүн 2231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беренесине 428,9 сом</w:t>
      </w:r>
      <w:r w:rsidRPr="00A40DF7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Аппарат бөлүмүнүн 2211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беренесине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1EC4">
        <w:rPr>
          <w:rFonts w:ascii="Times New Roman" w:hAnsi="Times New Roman" w:cs="Times New Roman"/>
          <w:sz w:val="24"/>
          <w:szCs w:val="24"/>
          <w:lang w:val="ky-KG"/>
        </w:rPr>
        <w:t>30,0 сом,</w:t>
      </w:r>
      <w:r w:rsidRPr="00A40DF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2215 беренесине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247,7 сом, </w:t>
      </w:r>
      <w:r w:rsidRPr="00A40DF7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Аппараттын” 2212 беренесине 22,3 сом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Балдар бакчасы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бөлүмүнүн 2222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беренеси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>не  75,9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сом акча каражатын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Орто мектептер бөлүмүнүн 2224 беренесинен үнөмдөлгөн каражаттан аппарат бөлүмүнүн 3112беренесине 130,0 сом</w:t>
      </w:r>
      <w:r w:rsidR="00392DDD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392DDD">
        <w:rPr>
          <w:rFonts w:ascii="Times New Roman" w:hAnsi="Times New Roman" w:cs="Times New Roman"/>
          <w:sz w:val="24"/>
          <w:szCs w:val="24"/>
          <w:lang w:val="ky-KG"/>
        </w:rPr>
        <w:t>жалпы баардыгы 934,8  сом акча  каражатын жылдырууга   макулдук берилсин.</w:t>
      </w:r>
    </w:p>
    <w:p w:rsidR="009D0F75" w:rsidRPr="0049788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2. Жогоруда көрсөтүлгөн  беренелерге  жалпы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934,8 </w:t>
      </w:r>
      <w:r w:rsidRPr="00497885">
        <w:rPr>
          <w:rFonts w:ascii="Times New Roman" w:hAnsi="Times New Roman" w:cs="Times New Roman"/>
          <w:sz w:val="24"/>
          <w:szCs w:val="24"/>
          <w:lang w:val="ky-KG"/>
        </w:rPr>
        <w:t xml:space="preserve"> миң сом акча каражатын  отургузуу </w:t>
      </w:r>
      <w:r w:rsidRPr="00497885">
        <w:rPr>
          <w:rFonts w:ascii="Times New Roman" w:hAnsi="Times New Roman" w:cs="Times New Roman"/>
          <w:sz w:val="24"/>
          <w:szCs w:val="24"/>
          <w:lang w:val="kk-KZ"/>
        </w:rPr>
        <w:t xml:space="preserve"> жагы Токтогул райондук каржы  башкармалыгынан суралсын.</w:t>
      </w:r>
    </w:p>
    <w:p w:rsidR="009D0F75" w:rsidRDefault="009D0F75" w:rsidP="009D0F7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Токтомдун аткарылышын камсыз кылуу жагы айыл өкмөтүнүн  башчысына,  көзөмөлгө алуу жагы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 тапшырылсын. </w:t>
      </w:r>
    </w:p>
    <w:p w:rsidR="009D0F75" w:rsidRDefault="009D0F75" w:rsidP="009D0F7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4.  Бул токтом расмий жарыяланган күндөн тартып күчүнө кирет.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025889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Төрага :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 Маленов</w:t>
      </w:r>
    </w:p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Y="-443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7"/>
        <w:gridCol w:w="1453"/>
        <w:gridCol w:w="4365"/>
        <w:gridCol w:w="140"/>
      </w:tblGrid>
      <w:tr w:rsidR="009D0F75" w:rsidTr="00FF4E00">
        <w:trPr>
          <w:gridAfter w:val="1"/>
          <w:wAfter w:w="140" w:type="dxa"/>
          <w:trHeight w:val="1985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proofErr w:type="gramStart"/>
            <w:r>
              <w:rPr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pStyle w:val="a3"/>
              <w:contextualSpacing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0E3993EC" wp14:editId="51EC8386">
                  <wp:extent cx="666750" cy="653415"/>
                  <wp:effectExtent l="0" t="0" r="0" b="0"/>
                  <wp:docPr id="135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pStyle w:val="a3"/>
              <w:contextualSpacing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 xml:space="preserve">Токтогульского </w:t>
            </w:r>
            <w:r>
              <w:rPr>
                <w:b/>
                <w:bCs/>
                <w:caps/>
                <w:sz w:val="21"/>
                <w:szCs w:val="21"/>
              </w:rPr>
              <w:t>района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822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F75" w:rsidRDefault="009D0F75" w:rsidP="00FF4E00">
            <w:pPr>
              <w:pStyle w:val="a3"/>
              <w:contextualSpacing/>
              <w:rPr>
                <w:b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E8DC2" wp14:editId="071142C4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276225</wp:posOffset>
                      </wp:positionV>
                      <wp:extent cx="6419850" cy="9525"/>
                      <wp:effectExtent l="19050" t="38100" r="38100" b="47625"/>
                      <wp:wrapNone/>
                      <wp:docPr id="258" name="Прямая соединительная линия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C7EB" id="Прямая соединительная линия 25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21.75pt" to="485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F75" w:rsidRDefault="009D0F75" w:rsidP="00FF4E00"/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pStyle w:val="a3"/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IX  чакырылышынын кезектеги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XIII сессиясы</w:t>
      </w:r>
    </w:p>
    <w:p w:rsidR="009D0F75" w:rsidRPr="001810DF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</w:t>
      </w:r>
    </w:p>
    <w:p w:rsidR="009D0F75" w:rsidRPr="00EE541C" w:rsidRDefault="009D0F75" w:rsidP="009D0F75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</w:t>
      </w:r>
      <w:r w:rsidRPr="00EE541C">
        <w:rPr>
          <w:rFonts w:ascii="Times New Roman" w:hAnsi="Times New Roman" w:cs="Times New Roman"/>
          <w:b/>
          <w:sz w:val="26"/>
          <w:szCs w:val="26"/>
          <w:lang w:val="kk-KZ"/>
        </w:rPr>
        <w:t>ТОКТОМ</w:t>
      </w:r>
    </w:p>
    <w:p w:rsidR="009D0F75" w:rsidRPr="001E32C8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18-декабры  №75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0A5634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DE3033" w:rsidRDefault="009D0F75" w:rsidP="009D0F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 w:rsidRPr="00DE3033">
        <w:rPr>
          <w:rFonts w:ascii="Times New Roman" w:hAnsi="Times New Roman" w:cs="Times New Roman"/>
          <w:b/>
          <w:sz w:val="24"/>
          <w:szCs w:val="24"/>
          <w:lang w:val="ky-KG"/>
        </w:rPr>
        <w:t>”Жалал-Абад</w:t>
      </w:r>
      <w:proofErr w:type="spellEnd"/>
      <w:r w:rsidRPr="00DE30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облусундагы Токтогул районунун  жана Кара-Көл  шаарынын Жазы-Кечүү  айылынын  атайын эсебинин  каражаттарын  башкаруу  боюнча дирекциясы” мамлекеттик мекемесинин </w:t>
      </w:r>
      <w:r w:rsidRPr="00DE3033">
        <w:rPr>
          <w:rFonts w:ascii="Times New Roman" w:hAnsi="Times New Roman" w:cs="Times New Roman"/>
          <w:b/>
          <w:bCs/>
          <w:sz w:val="24"/>
          <w:szCs w:val="24"/>
          <w:lang w:val="kk-KZ"/>
        </w:rPr>
        <w:t>2026-жылга карата  иш планына Үч-Терек айыл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DE3033">
        <w:rPr>
          <w:rFonts w:ascii="Times New Roman" w:hAnsi="Times New Roman" w:cs="Times New Roman"/>
          <w:b/>
          <w:bCs/>
          <w:sz w:val="24"/>
          <w:szCs w:val="24"/>
          <w:lang w:val="kk-KZ"/>
        </w:rPr>
        <w:t>өкмөтүнөн берилүүчү сунуштамаларды бекитүү жөнүндө</w:t>
      </w:r>
    </w:p>
    <w:p w:rsidR="009D0F75" w:rsidRPr="000A5634" w:rsidRDefault="009D0F75" w:rsidP="009D0F7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Pr="000A5634" w:rsidRDefault="009D0F75" w:rsidP="009D0F7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0A5634" w:rsidRDefault="009D0F75" w:rsidP="009D0F7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    Үч-Терек айыл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 Р.Омуркановдун </w:t>
      </w:r>
      <w:proofErr w:type="spellStart"/>
      <w:r w:rsidRPr="00DE3033">
        <w:rPr>
          <w:rFonts w:ascii="Times New Roman" w:hAnsi="Times New Roman" w:cs="Times New Roman"/>
          <w:sz w:val="24"/>
          <w:szCs w:val="24"/>
          <w:lang w:val="ky-KG"/>
        </w:rPr>
        <w:t>”Жалал-Абад</w:t>
      </w:r>
      <w:proofErr w:type="spellEnd"/>
      <w:r w:rsidRPr="00DE3033">
        <w:rPr>
          <w:rFonts w:ascii="Times New Roman" w:hAnsi="Times New Roman" w:cs="Times New Roman"/>
          <w:sz w:val="24"/>
          <w:szCs w:val="24"/>
          <w:lang w:val="ky-KG"/>
        </w:rPr>
        <w:t xml:space="preserve"> облусундагы Токтогул районунун  жана Кара-Көл  шаарынын Жазы-Кечүү  айылынын  атайын эсебинин  каражаттарын  башкаруу  боюнча дирекциясы” мамлекеттик мекемесинин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2026-жылга карата </w:t>
      </w:r>
      <w:r w:rsidRPr="000A563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иш планына Үч-Терек айыл өкмөтүнөн берилүүчү сунуштамаларды бекитүү жөнүндө сунушун угуп жана талкуулап,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 «Жалал-Абад облусундагы  Токтогул  районунун  жана  Кара-Көл  шаарынын Жазы-Кечүү айылынын атайын эсебинин каражаттарын  пайдалануу тартиби жөнүндө»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Жобосунун 3-бөлүмүнө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 ылайык, </w:t>
      </w:r>
      <w:r w:rsidRPr="000A5634"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айылдык кеңешинин 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 IX чакырылышынын кезектеги   XIII </w:t>
      </w:r>
      <w:r w:rsidRPr="000A5634"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9D0F75" w:rsidRPr="00DE3033" w:rsidRDefault="009D0F75" w:rsidP="009D0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1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.  </w:t>
      </w:r>
      <w:proofErr w:type="spellStart"/>
      <w:r w:rsidRPr="00DE3033">
        <w:rPr>
          <w:rFonts w:ascii="Times New Roman" w:hAnsi="Times New Roman" w:cs="Times New Roman"/>
          <w:sz w:val="24"/>
          <w:szCs w:val="24"/>
          <w:lang w:val="ky-KG"/>
        </w:rPr>
        <w:t>”Жалал-Абад</w:t>
      </w:r>
      <w:proofErr w:type="spellEnd"/>
      <w:r w:rsidRPr="00DE3033">
        <w:rPr>
          <w:rFonts w:ascii="Times New Roman" w:hAnsi="Times New Roman" w:cs="Times New Roman"/>
          <w:sz w:val="24"/>
          <w:szCs w:val="24"/>
          <w:lang w:val="ky-KG"/>
        </w:rPr>
        <w:t xml:space="preserve"> облусундагы Токтогул районунун  жана Кара-Көл  шаарынын Жазы-Кечүү  айылынын  атайын эсебинин  каражаттарын  башкаруу  боюнча дирекциясы” мамлекеттик мекемесинин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(мындан ары Атайын фонд) </w:t>
      </w:r>
      <w:r w:rsidRPr="00DE3033">
        <w:rPr>
          <w:rFonts w:ascii="Times New Roman" w:hAnsi="Times New Roman" w:cs="Times New Roman"/>
          <w:bCs/>
          <w:sz w:val="24"/>
          <w:szCs w:val="24"/>
          <w:lang w:val="kk-KZ"/>
        </w:rPr>
        <w:t>2026-жылга карата  иш планына Үч-Терек айыл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E3033">
        <w:rPr>
          <w:rFonts w:ascii="Times New Roman" w:hAnsi="Times New Roman" w:cs="Times New Roman"/>
          <w:bCs/>
          <w:sz w:val="24"/>
          <w:szCs w:val="24"/>
          <w:lang w:val="kk-KZ"/>
        </w:rPr>
        <w:t>өкмөтүнөн берилүүчү сунуштама тиркемеге ыл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DE30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йык бекитилсин. </w:t>
      </w:r>
    </w:p>
    <w:p w:rsidR="009D0F75" w:rsidRPr="00DE3033" w:rsidRDefault="009D0F75" w:rsidP="009D0F7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DE3033">
        <w:rPr>
          <w:rFonts w:ascii="Times New Roman" w:hAnsi="Times New Roman" w:cs="Times New Roman"/>
          <w:sz w:val="26"/>
          <w:szCs w:val="26"/>
          <w:lang w:val="ky-KG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>. 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йыл өкмөт  башчысы Р.Омуркановго 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жана Атайын фонддун байкоочу кеңешинин өкүлү </w:t>
      </w:r>
      <w:proofErr w:type="spellStart"/>
      <w:r w:rsidRPr="000A5634">
        <w:rPr>
          <w:rFonts w:ascii="Times New Roman" w:hAnsi="Times New Roman" w:cs="Times New Roman"/>
          <w:sz w:val="24"/>
          <w:szCs w:val="24"/>
          <w:lang w:val="ky-KG"/>
        </w:rPr>
        <w:t>М.Көкүловко</w:t>
      </w:r>
      <w:proofErr w:type="spellEnd"/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2026-жылга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карата А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>тайын фонддон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Үч-Терек айыл аймагына  бөлүнүүчү каражатты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 xml:space="preserve"> жана  бекитилген  иш–чаралардын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өз мөөнөтүндө, сапаттуу </w:t>
      </w:r>
      <w:r w:rsidRPr="000A5634">
        <w:rPr>
          <w:rFonts w:ascii="Times New Roman" w:hAnsi="Times New Roman" w:cs="Times New Roman"/>
          <w:sz w:val="24"/>
          <w:szCs w:val="24"/>
          <w:lang w:val="ky-KG"/>
        </w:rPr>
        <w:t>аткарылышын камсыздоо  жагы  тапшырылсын.</w:t>
      </w:r>
    </w:p>
    <w:p w:rsidR="009D0F75" w:rsidRDefault="009D0F75" w:rsidP="009D0F75">
      <w:pPr>
        <w:ind w:firstLineChars="50" w:firstLine="13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3.Бул токтомдун аткарылышын  көзөмөлгө алуу жагы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бюджет, экономика, инвестиция, ишкердик иш  жана тышкы экономикалык байланыш  боюнча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туруктуу 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val="kk-KZ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төрагасына  </w:t>
      </w:r>
      <w:r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0F75" w:rsidRDefault="009D0F75" w:rsidP="009D0F75">
      <w:pPr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4. Бул токтом расмий жарыяланган күндөн тартып күчүнө кирет.</w:t>
      </w:r>
    </w:p>
    <w:p w:rsidR="009D0F75" w:rsidRPr="00CA4B59" w:rsidRDefault="009D0F75" w:rsidP="009D0F75">
      <w:pPr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өрага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Г. Маленов</w:t>
      </w:r>
    </w:p>
    <w:p w:rsidR="009D0F75" w:rsidRDefault="009D0F75" w:rsidP="009D0F75">
      <w:pPr>
        <w:pStyle w:val="HTML"/>
        <w:shd w:val="clear" w:color="auto" w:fill="FFFFFF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9D0F75" w:rsidRDefault="009D0F75" w:rsidP="009D0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>Үч-Терек</w:t>
      </w:r>
      <w:r w:rsidRPr="003D3DE8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айылдык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>кеңешинин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>IХ чакырылыш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ынын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</w:t>
      </w:r>
    </w:p>
    <w:p w:rsidR="009D0F75" w:rsidRDefault="009D0F75" w:rsidP="009D0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2025-жылдын   18-декабрындагы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ке</w:t>
      </w:r>
      <w:r>
        <w:rPr>
          <w:rFonts w:ascii="Times New Roman" w:hAnsi="Times New Roman" w:cs="Times New Roman"/>
          <w:sz w:val="26"/>
          <w:szCs w:val="26"/>
          <w:lang w:val="ky-KG"/>
        </w:rPr>
        <w:t>зектеги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Х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III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    </w:t>
      </w:r>
    </w:p>
    <w:p w:rsidR="009D0F75" w:rsidRPr="00167BBD" w:rsidRDefault="009D0F75" w:rsidP="009D0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 сессиясынын  №75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 токтомуна                </w:t>
      </w:r>
    </w:p>
    <w:p w:rsidR="009D0F75" w:rsidRPr="00167BBD" w:rsidRDefault="009D0F75" w:rsidP="009D0F75">
      <w:pPr>
        <w:spacing w:after="16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           </w:t>
      </w:r>
      <w:r w:rsidRPr="00167BB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167BBD">
        <w:rPr>
          <w:rFonts w:ascii="Times New Roman" w:hAnsi="Times New Roman" w:cs="Times New Roman"/>
          <w:b/>
          <w:sz w:val="26"/>
          <w:szCs w:val="26"/>
          <w:lang w:val="ky-KG"/>
        </w:rPr>
        <w:t xml:space="preserve">тиркеме                                                                                                              </w:t>
      </w:r>
    </w:p>
    <w:p w:rsidR="009D0F75" w:rsidRPr="003D3DE8" w:rsidRDefault="009D0F75" w:rsidP="009D0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3D3DE8">
        <w:rPr>
          <w:rFonts w:ascii="Times New Roman" w:hAnsi="Times New Roman" w:cs="Times New Roman"/>
          <w:b/>
          <w:sz w:val="24"/>
          <w:szCs w:val="24"/>
          <w:lang w:val="ky-KG"/>
        </w:rPr>
        <w:t>”Жалал-Абад</w:t>
      </w:r>
      <w:proofErr w:type="spellEnd"/>
      <w:r w:rsidRPr="003D3D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облусундагы Токтогул районунун  жана Кара-Көл  шаарынын Жазы-Кечүү  айылынын  атайын эсебинин  каражаттарын  башкаруу  боюнча дир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екциясы” мамлекеттик мекемесинин каржылоосуна, </w:t>
      </w:r>
      <w:r w:rsidRPr="003D3DE8">
        <w:rPr>
          <w:rFonts w:ascii="Times New Roman" w:hAnsi="Times New Roman" w:cs="Times New Roman"/>
          <w:b/>
          <w:sz w:val="24"/>
          <w:szCs w:val="24"/>
          <w:lang w:val="ky-KG"/>
        </w:rPr>
        <w:t>Үч-Терек айыл өкмөтү тарабынан 2026-жылы аткарыла турган иштер  боюнча сунуштама</w:t>
      </w:r>
    </w:p>
    <w:p w:rsidR="009D0F75" w:rsidRPr="00167BBD" w:rsidRDefault="009D0F75" w:rsidP="009D0F75">
      <w:pPr>
        <w:spacing w:after="0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tbl>
      <w:tblPr>
        <w:tblStyle w:val="a4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240"/>
      </w:tblGrid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</w:t>
            </w:r>
            <w:proofErr w:type="spellEnd"/>
            <w:r w:rsidRPr="003D3DE8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               Аткарылуучу жумуштар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Суралуучу    сумма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 айылына караштуу Карды –Жарык каналын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560метр аралыгын </w:t>
            </w:r>
            <w:proofErr w:type="spellStart"/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бетондоо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долбоору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091 сом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Өзү агып келүүчү  Осмон-Ата  сугат суусун  Үч-Терек айылына  жана </w:t>
            </w:r>
            <w:proofErr w:type="spellStart"/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Саргата</w:t>
            </w:r>
            <w:proofErr w:type="spellEnd"/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айылына  караштуу Сай участкасына  жеткирүү үчүн  5,1км аралыктан суу түтүкчөсүн  жердин алды менен тартып келүү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долбоорунун өздүк салымы үчүн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Үч-Терек айыл өкмөтүнүн жыйындар залын капиталдык оңдоп түзөөдөн өткөрүү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долбоорунун өздүк салымы үчүн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269 271сом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Жетиген  айылындагы </w:t>
            </w:r>
            <w:proofErr w:type="spellStart"/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Б.Салаев</w:t>
            </w:r>
            <w:proofErr w:type="spellEnd"/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орто мектебинин полун алмаштыруу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долбоорунун өздүк салымы үчүн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852сом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DE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«Үч-Терек айыл аймагына караштуу  Үч-Терек айылындагы №4 «Чабалекей»  балдар бакчасына бир тайпага ылайыктуу, жаңы кошумча корпус куруу» долбооруну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н  өздүк салымы үчүн</w:t>
            </w:r>
          </w:p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1000000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сом 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8145C6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45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 айыл өкмөтүнө караштуу жалпы мектептерге  жана бала бакчаларга  толук коопсуздук  системасын  орнотуу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долбоорунун өздүк салымы үчүн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280983 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8145C6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45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№29 М.Нургазиев  орто мектебине 300даана  көрүүчүлөр үчүн отургуч (кресло)  сатып алуу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долбоорунун  өздүк салымы үчүн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300000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 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8145C6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145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Үч-Терек айыл аймагына караштуу айылдарга электр мамыларын жана чубалгыларын  сатып алуу долб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оору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1000000</w:t>
            </w:r>
            <w:r w:rsidRPr="003D3DE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 </w:t>
            </w:r>
          </w:p>
        </w:tc>
      </w:tr>
      <w:tr w:rsidR="009D0F75" w:rsidRPr="003D3DE8" w:rsidTr="00FF4E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75" w:rsidRPr="003D3DE8" w:rsidRDefault="009D0F75" w:rsidP="00FF4E0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10557197</w:t>
            </w:r>
            <w:r w:rsidRPr="003D3DE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сом</w:t>
            </w:r>
          </w:p>
        </w:tc>
      </w:tr>
    </w:tbl>
    <w:p w:rsidR="009D0F75" w:rsidRPr="003D3DE8" w:rsidRDefault="009D0F75" w:rsidP="009D0F7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Pr="003D3DE8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3DE8">
        <w:rPr>
          <w:rFonts w:ascii="Times New Roman" w:hAnsi="Times New Roman" w:cs="Times New Roman"/>
          <w:b/>
          <w:sz w:val="24"/>
          <w:szCs w:val="24"/>
          <w:lang w:val="kk-KZ"/>
        </w:rPr>
        <w:t>Үч-Терек айыл өкмөтүнүн башчысы:                                                   Р.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3D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Омурканов </w:t>
      </w:r>
    </w:p>
    <w:p w:rsidR="009D0F75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3D3DE8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3D3DE8" w:rsidRDefault="009D0F75" w:rsidP="009D0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3F0157" w:rsidRDefault="009D0F75" w:rsidP="009D0F75">
      <w:pPr>
        <w:rPr>
          <w:lang w:val="kk-KZ"/>
        </w:rPr>
      </w:pPr>
    </w:p>
    <w:p w:rsidR="009D0F75" w:rsidRPr="00855E0D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IX чакырылышынын кезектеги XIII сессиясы </w:t>
      </w: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9D0F75" w:rsidTr="00FF4E0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D162AC" wp14:editId="28C32C63">
                  <wp:extent cx="740410" cy="653415"/>
                  <wp:effectExtent l="0" t="0" r="2540" b="0"/>
                  <wp:docPr id="122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8AABE1" wp14:editId="7CF0AF60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21" name="Прямая соединительная линия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F5427" id="Прямая соединительная линия 12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9D0F75" w:rsidRPr="00B74701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ТОКТОМ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№76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Такталык айылына таза суу кампа  куруу үчүн №3860 </w:t>
      </w:r>
      <w:proofErr w:type="spellStart"/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0,30га жайыт жер аянтынын багытын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өнөр жай транспорт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байланыш коргоо жана  башка жерлер багытына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которуу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 аймагынын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Такталык айылына таза суу</w:t>
      </w:r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кампа  куруу үчүн  №3860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0,30га жайыт жер аянтынын багытын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которуу(трансформация)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жөнүндө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спубликасынын «Жер кодексинин» 21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-беренесин жетекчиликке алып,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теги  </w:t>
      </w:r>
      <w:r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сессиясы 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Pr="009C03BD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аймагынын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Та</w:t>
      </w:r>
      <w:r>
        <w:rPr>
          <w:rFonts w:ascii="Times New Roman" w:hAnsi="Times New Roman" w:cs="Times New Roman"/>
          <w:sz w:val="24"/>
          <w:szCs w:val="24"/>
          <w:lang w:val="ky-KG"/>
        </w:rPr>
        <w:t>кталык айылындагы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№3860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жайыт жер аянтынын багытын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которуу </w:t>
      </w:r>
      <w:r>
        <w:rPr>
          <w:rFonts w:ascii="Times New Roman" w:hAnsi="Times New Roman" w:cs="Times New Roman"/>
          <w:sz w:val="24"/>
          <w:szCs w:val="24"/>
          <w:lang w:val="ky-KG"/>
        </w:rPr>
        <w:t>үчүн  жер тилкесинин чектик өлчөмү  0,30га  деп бекитилсин.</w:t>
      </w:r>
    </w:p>
    <w:p w:rsidR="009D0F75" w:rsidRPr="00E31267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Аталг</w:t>
      </w:r>
      <w:r>
        <w:rPr>
          <w:rFonts w:ascii="Times New Roman" w:hAnsi="Times New Roman" w:cs="Times New Roman"/>
          <w:sz w:val="24"/>
          <w:szCs w:val="24"/>
          <w:lang w:val="ky-KG"/>
        </w:rPr>
        <w:t>ан жер аянтынын багытын которуу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(трансформация)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Pr="00E31267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3. Бул токтомдун аткарылышын көзөмөлдөө  жагы айылдык кеңештин  </w:t>
      </w:r>
      <w:proofErr w:type="spellStart"/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4.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</w:t>
      </w:r>
    </w:p>
    <w:p w:rsidR="009D0F75" w:rsidRPr="00E31267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855E0D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IX чакырылышынын кезектеги XIII сессиясы </w:t>
      </w: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9D0F75" w:rsidTr="00FF4E0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E0C77E" wp14:editId="515204E3">
                  <wp:extent cx="740410" cy="653415"/>
                  <wp:effectExtent l="0" t="0" r="2540" b="0"/>
                  <wp:docPr id="2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269AE" wp14:editId="55ED23A8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904780" id="Прямая соединительная линия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9D0F75" w:rsidRPr="00B74701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ТОКТОМ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№76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Такталык айылына таза суу кампа  куруу үчүн №3860 </w:t>
      </w:r>
      <w:proofErr w:type="spellStart"/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0,30га жайыт жер аянтынын багытын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өнөр жай транспорт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байланыш коргоо жана  башка жерлер багытына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которуу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 аймагынын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Такталык айылына таза суу</w:t>
      </w:r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кампа  куруу үчүн  №3860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0,30га жайыт жер аянтынын багытын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которуу(трансформация)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жөнүндө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спубликасынын «Жер кодексинин» 21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-беренесин жетекчиликке алып,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теги  </w:t>
      </w:r>
      <w:r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сессиясы 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Pr="009C03BD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аймагынын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Та</w:t>
      </w:r>
      <w:r>
        <w:rPr>
          <w:rFonts w:ascii="Times New Roman" w:hAnsi="Times New Roman" w:cs="Times New Roman"/>
          <w:sz w:val="24"/>
          <w:szCs w:val="24"/>
          <w:lang w:val="ky-KG"/>
        </w:rPr>
        <w:t>кталык айылындагы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№3860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жайыт жер аянтынын багытын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которуу </w:t>
      </w:r>
      <w:r>
        <w:rPr>
          <w:rFonts w:ascii="Times New Roman" w:hAnsi="Times New Roman" w:cs="Times New Roman"/>
          <w:sz w:val="24"/>
          <w:szCs w:val="24"/>
          <w:lang w:val="ky-KG"/>
        </w:rPr>
        <w:t>үчүн  жер тилкесинин чектик өлчөмү  0,30га  деп бекитилсин.</w:t>
      </w:r>
    </w:p>
    <w:p w:rsidR="009D0F75" w:rsidRPr="00E31267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Аталг</w:t>
      </w:r>
      <w:r>
        <w:rPr>
          <w:rFonts w:ascii="Times New Roman" w:hAnsi="Times New Roman" w:cs="Times New Roman"/>
          <w:sz w:val="24"/>
          <w:szCs w:val="24"/>
          <w:lang w:val="ky-KG"/>
        </w:rPr>
        <w:t>ан жер аянтынын багытын которуу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(трансформация)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Pr="00E31267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3. Бул токтомдун аткарылышын көзөмөлдөө  жагы айылдык кеңештин  </w:t>
      </w:r>
      <w:proofErr w:type="spellStart"/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4.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</w:t>
      </w:r>
    </w:p>
    <w:p w:rsidR="009D0F75" w:rsidRPr="00E31267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Pr="009D0F75" w:rsidRDefault="009D0F75" w:rsidP="009D0F75">
      <w:pPr>
        <w:rPr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855E0D" w:rsidRDefault="009D0F75" w:rsidP="009D0F75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айылдык кеңешинин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 кезектеги 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 сессиясы </w:t>
      </w:r>
    </w:p>
    <w:tbl>
      <w:tblPr>
        <w:tblpPr w:leftFromText="180" w:rightFromText="180" w:bottomFromText="200" w:vertAnchor="text" w:horzAnchor="margin" w:tblpY="-4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32"/>
        <w:gridCol w:w="4303"/>
        <w:gridCol w:w="139"/>
      </w:tblGrid>
      <w:tr w:rsidR="009D0F75" w:rsidTr="00FF4E00">
        <w:trPr>
          <w:gridAfter w:val="1"/>
          <w:wAfter w:w="139" w:type="dxa"/>
          <w:trHeight w:val="42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7BBDD5" wp14:editId="6E2E934E">
                  <wp:extent cx="740410" cy="653415"/>
                  <wp:effectExtent l="0" t="0" r="2540" b="0"/>
                  <wp:docPr id="125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57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D60C01" wp14:editId="2D972ECC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123" name="Прямая соединительная линия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B188A" id="Прямая соединительная линия 12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C0Hx00/wEAAJ4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ТОКТОМ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№77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>Кызыл-Ураан айылынын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Бегиш участкасындагы , калктуу конуштун </w:t>
      </w: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башкы планындагы 0,15га мечитке тиешелүү 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ер аянтын бекитип берүү жөнүндө</w:t>
      </w:r>
    </w:p>
    <w:p w:rsidR="009D0F75" w:rsidRPr="00C7022D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0122B4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аймагынын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>Кызыл-Ураан айылынын Бегиш участкасындагы</w:t>
      </w:r>
      <w:r w:rsidRPr="00282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«Алкан ата мечитин» документтештирүү үчүн,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калктуу конуштун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башкы планындагы 0,15га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8225E">
        <w:rPr>
          <w:rFonts w:ascii="Times New Roman" w:hAnsi="Times New Roman" w:cs="Times New Roman"/>
          <w:sz w:val="24"/>
          <w:szCs w:val="24"/>
          <w:lang w:val="ky-KG"/>
        </w:rPr>
        <w:t>урак жай  куруу үчүн берилген  жер аянтынын багыты</w:t>
      </w:r>
      <w:r>
        <w:rPr>
          <w:rFonts w:ascii="Times New Roman" w:hAnsi="Times New Roman" w:cs="Times New Roman"/>
          <w:sz w:val="24"/>
          <w:szCs w:val="24"/>
          <w:lang w:val="ky-KG"/>
        </w:rPr>
        <w:t>н өзгөртүп,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мечитке тиешелүү жер аянтын бекитип берүү жөнүндөгү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0122B4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0122B4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Республикасынын «Жер кодексинин»  21-беренесин жетекчиликке алып,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 xml:space="preserve">теги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XIII  сессиясы  </w:t>
      </w:r>
      <w:r w:rsidRPr="000122B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1. Үч-Терек айыл аймагынын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>Кызыл-Ураа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айылынын Бегиш участкасындагы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калктуу конуштун  башкы планындагы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мечит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ке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тиешелүү 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ер тилкесинин өлчөмү 0,15га деп  бекит</w:t>
      </w:r>
      <w:r>
        <w:rPr>
          <w:rFonts w:ascii="Times New Roman" w:hAnsi="Times New Roman" w:cs="Times New Roman"/>
          <w:sz w:val="24"/>
          <w:szCs w:val="24"/>
          <w:lang w:val="kk-KZ"/>
        </w:rPr>
        <w:t>илсин .</w:t>
      </w:r>
    </w:p>
    <w:p w:rsidR="009D0F75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Аталган жер аянтынын багытын 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 xml:space="preserve">(профилин) </w:t>
      </w:r>
      <w:r>
        <w:rPr>
          <w:rFonts w:ascii="Times New Roman" w:hAnsi="Times New Roman" w:cs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3. Бул токтомдун аткарылышын көзөмөлдөө  жагы айылдык кеңештин  </w:t>
      </w:r>
      <w:proofErr w:type="spellStart"/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855E0D" w:rsidRDefault="009D0F75" w:rsidP="009D0F75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Үч-Терек айылдык кеңешинин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 кезектеги  </w:t>
      </w:r>
      <w:r w:rsidRPr="00855E0D"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855E0D">
        <w:rPr>
          <w:rFonts w:ascii="Times New Roman" w:hAnsi="Times New Roman" w:cs="Times New Roman"/>
          <w:sz w:val="24"/>
          <w:szCs w:val="24"/>
          <w:lang w:val="kk-KZ"/>
        </w:rPr>
        <w:t xml:space="preserve"> сессиясы </w:t>
      </w:r>
    </w:p>
    <w:tbl>
      <w:tblPr>
        <w:tblpPr w:leftFromText="180" w:rightFromText="180" w:bottomFromText="200" w:vertAnchor="text" w:horzAnchor="margin" w:tblpY="-4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32"/>
        <w:gridCol w:w="4303"/>
        <w:gridCol w:w="139"/>
      </w:tblGrid>
      <w:tr w:rsidR="009D0F75" w:rsidTr="00FF4E00">
        <w:trPr>
          <w:gridAfter w:val="1"/>
          <w:wAfter w:w="139" w:type="dxa"/>
          <w:trHeight w:val="42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518D9E" wp14:editId="66B2B24C">
                  <wp:extent cx="740410" cy="653415"/>
                  <wp:effectExtent l="0" t="0" r="2540" b="0"/>
                  <wp:docPr id="245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57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6F0DE2" wp14:editId="6F74961A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244" name="Прямая соединительная линия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BE9DAC" id="Прямая соединительная линия 24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ТОКТОМ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№78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Кызыл-Ураан </w:t>
      </w:r>
      <w:r w:rsidRPr="00A16AB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айылынын Боз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-Т</w:t>
      </w:r>
      <w:r w:rsidRPr="00A16AB8">
        <w:rPr>
          <w:rFonts w:ascii="Times New Roman" w:hAnsi="Times New Roman" w:cs="Times New Roman"/>
          <w:b/>
          <w:bCs/>
          <w:sz w:val="24"/>
          <w:szCs w:val="24"/>
          <w:lang w:val="kk-KZ"/>
        </w:rPr>
        <w:t>ектир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участкасындагы ,  калктуу конуштун  башкы планындагы 0,07</w:t>
      </w: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>га мечитке тиешелүү 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ер аянтын бекитип берүү жөнүндө</w:t>
      </w:r>
    </w:p>
    <w:p w:rsidR="009D0F75" w:rsidRPr="00C7022D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0122B4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аймагынын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Кызыл-Ураан айылынын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Боз-Т</w:t>
      </w:r>
      <w:r w:rsidRPr="00386322">
        <w:rPr>
          <w:rFonts w:ascii="Times New Roman" w:hAnsi="Times New Roman" w:cs="Times New Roman"/>
          <w:bCs/>
          <w:sz w:val="24"/>
          <w:szCs w:val="24"/>
          <w:lang w:val="kk-KZ"/>
        </w:rPr>
        <w:t>ектир у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>часткасындагы</w:t>
      </w:r>
      <w:r w:rsidRPr="00282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калктуу конуштун  башкы планындагы 0,07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жер тилкеси 2004-жылкы тутумдук каттоодо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8225E">
        <w:rPr>
          <w:rFonts w:ascii="Times New Roman" w:hAnsi="Times New Roman" w:cs="Times New Roman"/>
          <w:sz w:val="24"/>
          <w:szCs w:val="24"/>
          <w:lang w:val="ky-KG"/>
        </w:rPr>
        <w:t xml:space="preserve">урак жай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болуп катталып калгандыктан, ал жердеги мечитти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документтештирүү үчүн,  мечитке тиешелүү 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ер аянтынын</w:t>
      </w:r>
      <w:r w:rsidRPr="0028225E">
        <w:rPr>
          <w:rFonts w:ascii="Times New Roman" w:hAnsi="Times New Roman" w:cs="Times New Roman"/>
          <w:sz w:val="24"/>
          <w:szCs w:val="24"/>
          <w:lang w:val="ky-KG"/>
        </w:rPr>
        <w:t xml:space="preserve"> багыты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өзгөртүп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берүү жөнүндөгү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0122B4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0122B4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Республикасынын «Жер кодексинин»  21-беренесин жетекчиликке алып,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 xml:space="preserve">теги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XIII  сессиясы  </w:t>
      </w:r>
      <w:r w:rsidRPr="000122B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 Үч-Терек айыл аймагынын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>Кызыл-Ураа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н айылынын Боз-Тектир  участкасындагы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айылдын башкы планындагы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мечит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ке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тиешелүү 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ер тилкесинин өлчөмү 0,07га  деп бекит</w:t>
      </w:r>
      <w:r>
        <w:rPr>
          <w:rFonts w:ascii="Times New Roman" w:hAnsi="Times New Roman" w:cs="Times New Roman"/>
          <w:sz w:val="24"/>
          <w:szCs w:val="24"/>
          <w:lang w:val="kk-KZ"/>
        </w:rPr>
        <w:t>илсин .</w:t>
      </w:r>
    </w:p>
    <w:p w:rsidR="009D0F75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Аталган жер аянтынын багытын 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 xml:space="preserve">(профилин) </w:t>
      </w:r>
      <w:r>
        <w:rPr>
          <w:rFonts w:ascii="Times New Roman" w:hAnsi="Times New Roman" w:cs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Бул токтомдун аткарылышын көзөмөлдөө  жагы айылдык кеңештин  </w:t>
      </w:r>
      <w:proofErr w:type="spellStart"/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9D0F75" w:rsidRDefault="009D0F75" w:rsidP="009D0F75">
      <w:pPr>
        <w:rPr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9D0F75" w:rsidRDefault="009D0F75" w:rsidP="009D0F75">
      <w:pPr>
        <w:rPr>
          <w:lang w:val="kk-KZ"/>
        </w:rPr>
      </w:pPr>
    </w:p>
    <w:p w:rsidR="009D0F75" w:rsidRPr="00621ECE" w:rsidRDefault="009D0F75" w:rsidP="009D0F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Үч-Терек айылдык </w:t>
      </w:r>
      <w:r w:rsidRPr="00621ECE">
        <w:rPr>
          <w:rFonts w:ascii="Times New Roman" w:hAnsi="Times New Roman" w:cs="Times New Roman"/>
          <w:sz w:val="24"/>
          <w:szCs w:val="24"/>
          <w:lang w:val="kk-KZ"/>
        </w:rPr>
        <w:t xml:space="preserve">кеңешинин </w:t>
      </w:r>
      <w:r w:rsidRPr="00621ECE">
        <w:rPr>
          <w:rFonts w:ascii="Times New Roman" w:hAnsi="Times New Roman" w:cs="Times New Roman"/>
          <w:sz w:val="24"/>
          <w:szCs w:val="24"/>
          <w:lang w:val="ky-KG"/>
        </w:rPr>
        <w:t>IX</w:t>
      </w:r>
      <w:r w:rsidRPr="00621ECE">
        <w:rPr>
          <w:rFonts w:ascii="Times New Roman" w:hAnsi="Times New Roman" w:cs="Times New Roman"/>
          <w:sz w:val="24"/>
          <w:szCs w:val="24"/>
          <w:lang w:val="kk-KZ"/>
        </w:rPr>
        <w:t xml:space="preserve"> чакырылышынын кезектеги </w:t>
      </w:r>
      <w:r w:rsidRPr="00621ECE"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621ECE">
        <w:rPr>
          <w:rFonts w:ascii="Times New Roman" w:hAnsi="Times New Roman" w:cs="Times New Roman"/>
          <w:sz w:val="24"/>
          <w:szCs w:val="24"/>
          <w:lang w:val="kk-KZ"/>
        </w:rPr>
        <w:t xml:space="preserve"> сессиясы </w:t>
      </w:r>
    </w:p>
    <w:tbl>
      <w:tblPr>
        <w:tblpPr w:leftFromText="180" w:rightFromText="180" w:bottomFromText="200" w:vertAnchor="text" w:horzAnchor="margin" w:tblpY="-4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32"/>
        <w:gridCol w:w="4303"/>
        <w:gridCol w:w="139"/>
      </w:tblGrid>
      <w:tr w:rsidR="009D0F75" w:rsidTr="00FF4E00">
        <w:trPr>
          <w:gridAfter w:val="1"/>
          <w:wAfter w:w="139" w:type="dxa"/>
          <w:trHeight w:val="42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73613A" wp14:editId="0765AC90">
                  <wp:extent cx="740410" cy="653415"/>
                  <wp:effectExtent l="0" t="0" r="2540" b="0"/>
                  <wp:docPr id="256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57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9D685" wp14:editId="42C78DB9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246" name="Прямая соединительная линия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8C2A99" id="Прямая соединительная линия 24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Pr="005F203B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Pr="008003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        </w:t>
      </w:r>
    </w:p>
    <w:p w:rsidR="009D0F75" w:rsidRPr="008003ED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№79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Кызыл-Ураан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айылындагы С. Шүкүрбаев атындагы  айылдык клубдун</w:t>
      </w:r>
    </w:p>
    <w:p w:rsidR="009D0F75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7022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ер аянтын бекитип берүү жөнүндө</w:t>
      </w:r>
    </w:p>
    <w:p w:rsidR="009D0F75" w:rsidRPr="00C7022D" w:rsidRDefault="009D0F75" w:rsidP="009D0F7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0122B4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 аймагынын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Кызыл-Ураан айылындагы </w:t>
      </w:r>
      <w:r w:rsidRPr="00282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калктуу конуштун  башкы планындагы 0,08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жер тилкеси 2004-жылкы тутумдук каттоодо 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28225E">
        <w:rPr>
          <w:rFonts w:ascii="Times New Roman" w:hAnsi="Times New Roman" w:cs="Times New Roman"/>
          <w:sz w:val="24"/>
          <w:szCs w:val="24"/>
          <w:lang w:val="ky-KG"/>
        </w:rPr>
        <w:t xml:space="preserve">урак жай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болуп катталып калгандыктан, ал жерде курулган айылдык клубду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документтештирүү үчүн,  </w:t>
      </w:r>
      <w:r w:rsidRPr="0028225E">
        <w:rPr>
          <w:rFonts w:ascii="Times New Roman" w:hAnsi="Times New Roman" w:cs="Times New Roman"/>
          <w:sz w:val="24"/>
          <w:szCs w:val="24"/>
          <w:lang w:val="ky-KG"/>
        </w:rPr>
        <w:t xml:space="preserve"> багыты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өзгөртүп, айылдык клубга бекитип 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берүү жөнүндөгү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0122B4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0122B4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Республикасынын «Жер кодексинин»  21-беренесин жетекчиликке алып,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0122B4">
        <w:rPr>
          <w:rFonts w:ascii="Times New Roman" w:hAnsi="Times New Roman" w:cs="Times New Roman"/>
          <w:sz w:val="24"/>
          <w:szCs w:val="24"/>
          <w:lang w:val="kk-KZ"/>
        </w:rPr>
        <w:t xml:space="preserve">теги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XIII  сессиясы  </w:t>
      </w:r>
      <w:r w:rsidRPr="000122B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1.Үч-Терек айыл аймагынын </w:t>
      </w:r>
      <w:r w:rsidRPr="000122B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>Кызыл-Ураа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айылындагы  калктуу конуштун  башкы планындагы, айылдык клубга </w:t>
      </w:r>
      <w:r w:rsidRPr="000122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тиешелүү ж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ер тилкесинин өлчөмү 0,08га  деп бекит</w:t>
      </w:r>
      <w:r>
        <w:rPr>
          <w:rFonts w:ascii="Times New Roman" w:hAnsi="Times New Roman" w:cs="Times New Roman"/>
          <w:sz w:val="24"/>
          <w:szCs w:val="24"/>
          <w:lang w:val="kk-KZ"/>
        </w:rPr>
        <w:t>илсин .</w:t>
      </w:r>
    </w:p>
    <w:p w:rsidR="009D0F75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Аталган жер аянтынын багытын 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 xml:space="preserve">(профилин) </w:t>
      </w:r>
      <w:r>
        <w:rPr>
          <w:rFonts w:ascii="Times New Roman" w:hAnsi="Times New Roman" w:cs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3. Бул токтомдун аткарылышын көзөмөлдөө  жагы айылдык кеңештин  </w:t>
      </w:r>
      <w:proofErr w:type="spellStart"/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/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/>
    <w:p w:rsidR="009D0F75" w:rsidRPr="00451D63" w:rsidRDefault="009D0F75" w:rsidP="009D0F75"/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9D0F75" w:rsidTr="00FF4E0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527578" wp14:editId="20714AE5">
                  <wp:extent cx="740410" cy="653415"/>
                  <wp:effectExtent l="0" t="0" r="2540" b="0"/>
                  <wp:docPr id="55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5305EA" wp14:editId="4D16A9DD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54" name="Прямая соединительная линия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37F858" id="Прямая соединительная линия 5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айылдык кеңешинин  IX  чакырылышынын кезектеги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XIII сессиясы</w:t>
      </w:r>
    </w:p>
    <w:p w:rsidR="009D0F75" w:rsidRPr="00E72CBA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</w:t>
      </w: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ТОКТОМ </w:t>
      </w:r>
    </w:p>
    <w:p w:rsidR="009D0F75" w:rsidRDefault="009D0F75" w:rsidP="009D0F75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18-декабры  №80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>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Бишкек-Ош жолунун 401чи км аралыгындагы  жол  жээгинен, жараксыз</w:t>
      </w:r>
    </w:p>
    <w:p w:rsidR="009D0F75" w:rsidRDefault="009D0F75" w:rsidP="009D0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курулуш калдыктарын  таштоочу жай үчүн, убактылуу пайдаланууга  </w:t>
      </w:r>
    </w:p>
    <w:p w:rsidR="009D0F75" w:rsidRDefault="009D0F75" w:rsidP="009D0F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жер аянтын карап берүү жөнүндө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9D0F75" w:rsidRPr="00E72CBA" w:rsidRDefault="009D0F75" w:rsidP="009D0F7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Эл аралык маанидеги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Бишкек-Ош авто жолунда табигый кырсыктардын алдын алуу боюнча курулуп  жаткан тоннелдин  курулуш иштерин жүргүзүп жаткан  </w:t>
      </w:r>
      <w:r>
        <w:rPr>
          <w:rFonts w:ascii="Times New Roman" w:hAnsi="Times New Roman" w:cs="Times New Roman"/>
          <w:sz w:val="24"/>
          <w:szCs w:val="24"/>
          <w:lang w:val="kk-KZ"/>
        </w:rPr>
        <w:t>«Такенака Цивил Инжиниринг энд Констракшн КО.Лтд»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акционердик коомунун, “Бишкек-Ош жолунда табигый кырсыктардын алдын алуу боюнча  филиалынын” жетекчисинин, курулуш иштеринен чыккан, жараксыз курулуш материалдарын таштоо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үчүн жер аянтын аныктап берүү 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кайрылуусунун негизинде, Бишкек-Ош жолунун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401-чи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километринен, Үч-Терек айыл аймагына караштуу, </w:t>
      </w:r>
      <w:r>
        <w:rPr>
          <w:rFonts w:ascii="Times New Roman" w:hAnsi="Times New Roman" w:cs="Times New Roman"/>
          <w:sz w:val="24"/>
          <w:szCs w:val="24"/>
          <w:lang w:val="kk-KZ"/>
        </w:rPr>
        <w:t>№1560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жолдун үстү жагындагы  жайыт </w:t>
      </w:r>
      <w:r>
        <w:rPr>
          <w:rFonts w:ascii="Times New Roman" w:hAnsi="Times New Roman" w:cs="Times New Roman"/>
          <w:sz w:val="24"/>
          <w:szCs w:val="24"/>
          <w:lang w:val="kk-KZ"/>
        </w:rPr>
        <w:t>жерден 0,30га жер аянтын убактылуу пайдаланууга  макулдук  берүү  жөнүндөгү Үч-Терек айыл өкмөтүнүн башчысынын  сунушун угуп жана  талкуулап,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Кыргыз Республикасынын  Жер Кодексинин 21-беренесин жетекчиликке алып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IX чакырылышынын кезектеги   XIII </w:t>
      </w:r>
      <w:r>
        <w:rPr>
          <w:rFonts w:ascii="Times New Roman" w:hAnsi="Times New Roman" w:cs="Times New Roman"/>
          <w:sz w:val="24"/>
          <w:szCs w:val="24"/>
          <w:lang w:val="kk-KZ"/>
        </w:rPr>
        <w:t>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Бишкек-Ош жолунун 401-чү километринен,</w:t>
      </w:r>
      <w:r w:rsidRPr="002341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1443">
        <w:rPr>
          <w:rFonts w:ascii="Times New Roman" w:hAnsi="Times New Roman" w:cs="Times New Roman"/>
          <w:sz w:val="24"/>
          <w:szCs w:val="24"/>
          <w:lang w:val="kk-KZ"/>
        </w:rPr>
        <w:t>№1560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контурдагы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жайыт жер аянтынан,</w:t>
      </w:r>
      <w:r w:rsidRPr="0023418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Бишкек-Ош жолунда табигый кырсыктардын алдын алуу боюнча курулуп  жаткан тоннелдин  курулуш иштеринен чыккан жараксыз курулуш материалдарын  таштоого убактылуу пайдаланууга жер аянтын ажыратып берүү үчүн,  жер тилкесинин чектик өлчөмү 0,30 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деп бекитилсин.</w:t>
      </w:r>
    </w:p>
    <w:p w:rsidR="009D0F75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Аныкталган чектик  өлчөмү  боюнча   мыйзамда белгиленген тиешелүү иш кагаздарын даярдоо жана убактылуу пайдаланууга берилген жер аянтын кайра калыбына келтирүү жагы,  курулуш иштерин жүргүзүп жаткан  </w:t>
      </w:r>
      <w:r>
        <w:rPr>
          <w:rFonts w:ascii="Times New Roman" w:hAnsi="Times New Roman" w:cs="Times New Roman"/>
          <w:sz w:val="24"/>
          <w:szCs w:val="24"/>
          <w:lang w:val="kk-KZ"/>
        </w:rPr>
        <w:t>«Такенака Цивил Инжиниринг энд Констракшн КО.Лтд»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акционердик коомунун Бишкек-Ош жолунда табигый кырсыктардын алдын алуу боюнча  филиалына милдеттендирилсин.</w:t>
      </w:r>
    </w:p>
    <w:p w:rsidR="009D0F75" w:rsidRDefault="009D0F75" w:rsidP="009D0F7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3.Бул токтомдун аткарылышын  көзөмөлгө алуу жагы айыл өкмөт башчысына   жүктөлсүн.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D0F75" w:rsidRDefault="009D0F75" w:rsidP="009D0F75">
      <w:pPr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Бул токтом расмий жарыяланган күндөн тартып күчүнө кирет.    </w:t>
      </w:r>
    </w:p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өрага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: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Г. Маленов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Pr="007A4442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 w:rsidRPr="007A4442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IX чакырылышынын кезектеги XIII сессиясы </w:t>
      </w:r>
    </w:p>
    <w:tbl>
      <w:tblPr>
        <w:tblpPr w:leftFromText="180" w:rightFromText="180" w:bottomFromText="200" w:vertAnchor="text" w:horzAnchor="margin" w:tblpY="-44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48"/>
        <w:gridCol w:w="4351"/>
        <w:gridCol w:w="140"/>
      </w:tblGrid>
      <w:tr w:rsidR="009D0F75" w:rsidTr="00FF4E00">
        <w:trPr>
          <w:gridAfter w:val="1"/>
          <w:wAfter w:w="140" w:type="dxa"/>
          <w:trHeight w:val="335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ОБЛУСУ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Токтогул  району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ҮЧ-ТЕРЕК АЙЫЛ АЙМАГЫНЫН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айылдык кеңеши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C26255" wp14:editId="55435834">
                  <wp:extent cx="740410" cy="653415"/>
                  <wp:effectExtent l="0" t="0" r="2540" b="0"/>
                  <wp:docPr id="61" name="Рисунок 28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Рисунок 28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F75" w:rsidRDefault="009D0F75" w:rsidP="00FF4E0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 xml:space="preserve">Токтогульский  </w:t>
            </w:r>
            <w:r>
              <w:rPr>
                <w:rFonts w:ascii="Times New Roman" w:hAnsi="Times New Roman" w:cs="Times New Roman"/>
                <w:b/>
                <w:bCs/>
                <w:caps/>
                <w:sz w:val="21"/>
                <w:szCs w:val="21"/>
              </w:rPr>
              <w:t>район</w:t>
            </w:r>
            <w:proofErr w:type="gramEnd"/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айылнЫЙ КеНеш</w:t>
            </w:r>
          </w:p>
          <w:p w:rsidR="009D0F75" w:rsidRDefault="009D0F75" w:rsidP="00FF4E0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1"/>
                <w:szCs w:val="21"/>
              </w:rPr>
              <w:t>Уч-ТЕРЕКСКОГО АЙЫЛНОГО АЙМАКА</w:t>
            </w:r>
          </w:p>
        </w:tc>
      </w:tr>
      <w:tr w:rsidR="009D0F75" w:rsidTr="00FF4E00">
        <w:trPr>
          <w:trHeight w:val="206"/>
        </w:trPr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  <w:lang w:val="ky-K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9BB084" wp14:editId="56CF6176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228600</wp:posOffset>
                      </wp:positionV>
                      <wp:extent cx="6419850" cy="9525"/>
                      <wp:effectExtent l="19050" t="38100" r="38100" b="47625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9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533A0F" id="Прямая соединительная линия 6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8pt" to="478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/>
        </w:tc>
        <w:tc>
          <w:tcPr>
            <w:tcW w:w="4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0F75" w:rsidRDefault="009D0F75" w:rsidP="00FF4E00">
            <w:pPr>
              <w:contextualSpacing/>
              <w:rPr>
                <w:b/>
                <w:sz w:val="21"/>
                <w:szCs w:val="21"/>
              </w:rPr>
            </w:pPr>
          </w:p>
          <w:p w:rsidR="009D0F75" w:rsidRDefault="009D0F75" w:rsidP="00FF4E00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</w:p>
    <w:p w:rsidR="009D0F75" w:rsidRPr="00B74701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ТОКТОМ  </w:t>
      </w:r>
    </w:p>
    <w:p w:rsidR="009D0F75" w:rsidRDefault="009D0F75" w:rsidP="009D0F75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2025-жылдын 18-декабры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№81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Үч-Терек айылы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Жетиген айылындагы Тар-Туулук каналынын үстү жагынан №4551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контурдагы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0,23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 жайыт жер аянтынын багытын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өнөр жай транспорт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байланыш коргоо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Pr="00E31267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жана  башка жерлер багытына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которуу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9D0F75" w:rsidRPr="00E31267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Үч-Терек айыл аймагынын Жетиген айылындагы Тар-Туулук каналынын үстү жагынан  №4551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 0,23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га жайыт жер аянтынын багытын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которуу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жөнүндө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өкмөттүн жер маселелери боюнча башкы адиси  </w:t>
      </w:r>
      <w:proofErr w:type="spellStart"/>
      <w:r w:rsidRPr="00E31267">
        <w:rPr>
          <w:rFonts w:ascii="Times New Roman" w:hAnsi="Times New Roman" w:cs="Times New Roman"/>
          <w:sz w:val="24"/>
          <w:szCs w:val="24"/>
          <w:lang w:val="ky-KG"/>
        </w:rPr>
        <w:t>М.Келгенбаевдин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сунушун  угуп жана талкуулап,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 Кыргыз Ре</w:t>
      </w:r>
      <w:r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>спубликасынын «Жер кодексинин» 21</w:t>
      </w:r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k-KZ"/>
        </w:rPr>
        <w:t xml:space="preserve">-беренесин жетекчиликке алып,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Үч-Терек айылдык кеңешинин  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чакырылышынын кезек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теги  </w:t>
      </w:r>
      <w:r>
        <w:rPr>
          <w:rFonts w:ascii="Times New Roman" w:hAnsi="Times New Roman" w:cs="Times New Roman"/>
          <w:sz w:val="24"/>
          <w:szCs w:val="24"/>
          <w:lang w:val="ky-KG"/>
        </w:rPr>
        <w:t>XIII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сессиясы  </w:t>
      </w: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</w:t>
      </w:r>
    </w:p>
    <w:p w:rsidR="009D0F75" w:rsidRPr="00E31267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1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9D0F75" w:rsidRPr="009C03BD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     1.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Жетиген айылындагы Тар-Туулук каналынын үстүнөн №4551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контурдагы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жайыт жер аянтынын багытын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E31267">
        <w:rPr>
          <w:rFonts w:ascii="Times New Roman" w:hAnsi="Times New Roman" w:cs="Times New Roman"/>
          <w:bCs/>
          <w:sz w:val="24"/>
          <w:szCs w:val="24"/>
          <w:lang w:val="kk-KZ"/>
        </w:rPr>
        <w:t>өнөр жай транспорт, байланыш коргоо жана  башка жерлер багытына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өзгөртүү</w:t>
      </w:r>
      <w:r w:rsidRPr="009C03B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үчүн  жер тилкесинин чектик өлчөмү  0,23га  деп бекитилсин.</w:t>
      </w:r>
    </w:p>
    <w:p w:rsidR="009D0F75" w:rsidRPr="00E31267" w:rsidRDefault="009D0F75" w:rsidP="009D0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Аталг</w:t>
      </w:r>
      <w:r>
        <w:rPr>
          <w:rFonts w:ascii="Times New Roman" w:hAnsi="Times New Roman" w:cs="Times New Roman"/>
          <w:sz w:val="24"/>
          <w:szCs w:val="24"/>
          <w:lang w:val="ky-KG"/>
        </w:rPr>
        <w:t>ан жер аянтынын багытын которуу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(трансформация)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>боюнча мыйзамда белгиленген тиешелүү иш кагаздарын даярдоо жагы  айыл өкмөтүнө  милдеттендирилсин.</w:t>
      </w:r>
    </w:p>
    <w:p w:rsidR="009D0F75" w:rsidRPr="00E31267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3. Бул токтомдун аткарылышын көзөмөлдөө  жагы айылдык кеңештин  </w:t>
      </w:r>
      <w:proofErr w:type="spellStart"/>
      <w:r w:rsidRPr="00E31267">
        <w:rPr>
          <w:rFonts w:ascii="Times New Roman" w:eastAsia="Times New Roman" w:hAnsi="Times New Roman" w:cs="Times New Roman"/>
          <w:bCs/>
          <w:color w:val="2B2B2B"/>
          <w:spacing w:val="5"/>
          <w:sz w:val="24"/>
          <w:szCs w:val="24"/>
          <w:lang w:val="ky-KG"/>
        </w:rPr>
        <w:t>ж</w:t>
      </w:r>
      <w:proofErr w:type="spellEnd"/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ер,  турак жай  маселелери жана муниципалдык менчик, айыл чарбасы, ветеринария, жалпыга маалымдоо каражаттары, коомдук уюмдар жана жергиликтүү коомдоштуктар боюнча туруктуу комиссиясынын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төрагасына  жүктөлсүн.    </w:t>
      </w:r>
    </w:p>
    <w:p w:rsidR="009D0F75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E31267">
        <w:rPr>
          <w:rFonts w:ascii="Times New Roman" w:hAnsi="Times New Roman" w:cs="Times New Roman"/>
          <w:sz w:val="24"/>
          <w:szCs w:val="24"/>
          <w:lang w:val="ky-KG"/>
        </w:rPr>
        <w:t xml:space="preserve"> 4.</w:t>
      </w:r>
      <w:r w:rsidRPr="00E31267">
        <w:rPr>
          <w:rFonts w:ascii="Times New Roman" w:hAnsi="Times New Roman" w:cs="Times New Roman"/>
          <w:sz w:val="24"/>
          <w:szCs w:val="24"/>
          <w:lang w:val="kk-KZ"/>
        </w:rPr>
        <w:t xml:space="preserve"> Бул токтом расмий жарыяланган күндөн тартып күчүнө кирет.   </w:t>
      </w:r>
    </w:p>
    <w:p w:rsidR="009D0F75" w:rsidRPr="00E31267" w:rsidRDefault="009D0F75" w:rsidP="009D0F75">
      <w:pPr>
        <w:tabs>
          <w:tab w:val="left" w:pos="127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0F75" w:rsidRDefault="009D0F75" w:rsidP="009D0F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Г. Маленов  </w:t>
      </w: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/>
    <w:p w:rsidR="009D0F75" w:rsidRDefault="009D0F75" w:rsidP="009D0F7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0F75" w:rsidRDefault="009D0F75" w:rsidP="009D0F75"/>
    <w:bookmarkEnd w:id="0"/>
    <w:p w:rsidR="009D0F75" w:rsidRPr="009D0F75" w:rsidRDefault="009D0F75" w:rsidP="009D0F75">
      <w:pPr>
        <w:rPr>
          <w:lang w:val="kk-KZ"/>
        </w:rPr>
      </w:pPr>
    </w:p>
    <w:sectPr w:rsidR="009D0F75" w:rsidRPr="009D0F75" w:rsidSect="009D0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84"/>
    <w:rsid w:val="00025889"/>
    <w:rsid w:val="00392DDD"/>
    <w:rsid w:val="009D0F75"/>
    <w:rsid w:val="00C1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2FC9"/>
  <w15:chartTrackingRefBased/>
  <w15:docId w15:val="{1E1159DA-90C4-42D0-9440-92D8EEB7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75"/>
    <w:pPr>
      <w:spacing w:after="12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"/>
    <w:basedOn w:val="a"/>
    <w:uiPriority w:val="99"/>
    <w:qFormat/>
    <w:rsid w:val="009D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sid w:val="009D0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9D0F75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qFormat/>
    <w:rsid w:val="009D0F7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2025-12-30T03:18:00Z</dcterms:created>
  <dcterms:modified xsi:type="dcterms:W3CDTF">2025-12-30T03:18:00Z</dcterms:modified>
</cp:coreProperties>
</file>